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D7" w:rsidRPr="00CE2ED2" w:rsidRDefault="00E678CF" w:rsidP="00352317">
      <w:pPr>
        <w:pStyle w:val="a3"/>
        <w:spacing w:line="300" w:lineRule="auto"/>
        <w:rPr>
          <w:b w:val="0"/>
          <w:bCs/>
          <w:sz w:val="32"/>
          <w:szCs w:val="32"/>
        </w:rPr>
      </w:pPr>
      <w:r w:rsidRPr="00CE2ED2">
        <w:rPr>
          <w:b w:val="0"/>
          <w:bCs/>
          <w:sz w:val="32"/>
          <w:szCs w:val="32"/>
        </w:rPr>
        <w:t>Graduation</w:t>
      </w:r>
    </w:p>
    <w:p w:rsidR="00D318D7" w:rsidRPr="00CE2ED2" w:rsidRDefault="00352317" w:rsidP="00C71A97">
      <w:pPr>
        <w:spacing w:line="360" w:lineRule="auto"/>
        <w:jc w:val="right"/>
        <w:rPr>
          <w:rFonts w:eastAsia="標楷體"/>
          <w:sz w:val="26"/>
          <w:szCs w:val="26"/>
        </w:rPr>
      </w:pPr>
      <w:r w:rsidRPr="00CE2ED2">
        <w:rPr>
          <w:rFonts w:eastAsia="標楷體"/>
          <w:sz w:val="26"/>
          <w:szCs w:val="26"/>
        </w:rPr>
        <w:t xml:space="preserve">Assignment 1, Due Oct. </w:t>
      </w:r>
      <w:r w:rsidR="00941CB8" w:rsidRPr="00CE2ED2">
        <w:rPr>
          <w:rFonts w:eastAsia="標楷體" w:hint="eastAsia"/>
          <w:sz w:val="26"/>
          <w:szCs w:val="26"/>
        </w:rPr>
        <w:t>11</w:t>
      </w:r>
      <w:r w:rsidRPr="00CE2ED2">
        <w:rPr>
          <w:rFonts w:eastAsia="標楷體"/>
          <w:sz w:val="26"/>
          <w:szCs w:val="26"/>
        </w:rPr>
        <w:t>/201</w:t>
      </w:r>
      <w:r w:rsidR="00941CB8" w:rsidRPr="00CE2ED2">
        <w:rPr>
          <w:rFonts w:eastAsia="標楷體" w:hint="eastAsia"/>
          <w:sz w:val="26"/>
          <w:szCs w:val="26"/>
        </w:rPr>
        <w:t>9</w:t>
      </w:r>
      <w:r w:rsidRPr="00CE2ED2">
        <w:rPr>
          <w:rFonts w:eastAsia="標楷體"/>
          <w:sz w:val="26"/>
          <w:szCs w:val="26"/>
        </w:rPr>
        <w:tab/>
      </w:r>
      <w:r w:rsidRPr="00CE2ED2">
        <w:rPr>
          <w:rFonts w:eastAsia="標楷體"/>
          <w:sz w:val="26"/>
          <w:szCs w:val="26"/>
        </w:rPr>
        <w:tab/>
      </w:r>
      <w:r w:rsidRPr="00CE2ED2">
        <w:rPr>
          <w:rFonts w:eastAsia="標楷體"/>
          <w:sz w:val="26"/>
          <w:szCs w:val="26"/>
        </w:rPr>
        <w:tab/>
      </w:r>
      <w:proofErr w:type="gramStart"/>
      <w:r w:rsidR="00E678CF" w:rsidRPr="00CE2ED2">
        <w:rPr>
          <w:rFonts w:eastAsia="標楷體"/>
          <w:sz w:val="26"/>
          <w:szCs w:val="26"/>
        </w:rPr>
        <w:t>Fall</w:t>
      </w:r>
      <w:proofErr w:type="gramEnd"/>
      <w:r w:rsidR="001B366F" w:rsidRPr="00CE2ED2">
        <w:rPr>
          <w:rFonts w:eastAsia="標楷體"/>
          <w:sz w:val="26"/>
          <w:szCs w:val="26"/>
        </w:rPr>
        <w:t xml:space="preserve"> 201</w:t>
      </w:r>
      <w:r w:rsidR="00941CB8" w:rsidRPr="00CE2ED2">
        <w:rPr>
          <w:rFonts w:eastAsia="標楷體" w:hint="eastAsia"/>
          <w:sz w:val="26"/>
          <w:szCs w:val="26"/>
        </w:rPr>
        <w:t>9</w:t>
      </w:r>
    </w:p>
    <w:p w:rsidR="00E62D22" w:rsidRPr="00541481" w:rsidRDefault="00A8020E" w:rsidP="00C71A9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="標楷體" w:hint="eastAsia"/>
          <w:kern w:val="0"/>
          <w:sz w:val="26"/>
          <w:szCs w:val="26"/>
        </w:rPr>
      </w:pPr>
      <w:r w:rsidRPr="00541481">
        <w:rPr>
          <w:rFonts w:eastAsia="標楷體" w:hint="eastAsia"/>
          <w:kern w:val="0"/>
          <w:sz w:val="26"/>
          <w:szCs w:val="26"/>
        </w:rPr>
        <w:t>根據</w:t>
      </w:r>
      <w:proofErr w:type="gramStart"/>
      <w:r w:rsidRPr="00541481">
        <w:rPr>
          <w:rFonts w:eastAsia="標楷體" w:hint="eastAsia"/>
          <w:kern w:val="0"/>
          <w:sz w:val="26"/>
          <w:szCs w:val="26"/>
        </w:rPr>
        <w:t>每年編算的</w:t>
      </w:r>
      <w:proofErr w:type="gramEnd"/>
      <w:r w:rsidRPr="00541481">
        <w:rPr>
          <w:rFonts w:eastAsia="標楷體" w:hint="eastAsia"/>
          <w:kern w:val="0"/>
          <w:sz w:val="26"/>
          <w:szCs w:val="26"/>
        </w:rPr>
        <w:t>簡易生命表，</w:t>
      </w:r>
      <w:r w:rsidR="00E62D22" w:rsidRPr="00541481">
        <w:rPr>
          <w:rFonts w:eastAsia="標楷體" w:hint="eastAsia"/>
          <w:kern w:val="0"/>
          <w:sz w:val="26"/>
          <w:szCs w:val="26"/>
        </w:rPr>
        <w:t>我國國民的零歲</w:t>
      </w:r>
      <w:proofErr w:type="gramStart"/>
      <w:r w:rsidR="00E62D22" w:rsidRPr="00541481">
        <w:rPr>
          <w:rFonts w:eastAsia="標楷體" w:hint="eastAsia"/>
          <w:kern w:val="0"/>
          <w:sz w:val="26"/>
          <w:szCs w:val="26"/>
        </w:rPr>
        <w:t>平均餘命</w:t>
      </w:r>
      <w:proofErr w:type="gramEnd"/>
      <w:r w:rsidR="00E62D22" w:rsidRPr="00541481">
        <w:rPr>
          <w:rFonts w:eastAsia="標楷體" w:hint="eastAsia"/>
          <w:kern w:val="0"/>
          <w:sz w:val="26"/>
          <w:szCs w:val="26"/>
        </w:rPr>
        <w:t>（俗稱平均壽命）</w:t>
      </w:r>
      <w:r w:rsidRPr="00541481">
        <w:rPr>
          <w:rFonts w:eastAsia="標楷體" w:hint="eastAsia"/>
          <w:kern w:val="0"/>
          <w:sz w:val="26"/>
          <w:szCs w:val="26"/>
        </w:rPr>
        <w:t>逐年上升，</w:t>
      </w:r>
      <w:r w:rsidR="00AE360B" w:rsidRPr="00541481">
        <w:rPr>
          <w:rFonts w:eastAsia="標楷體" w:hint="eastAsia"/>
          <w:kern w:val="0"/>
          <w:sz w:val="26"/>
          <w:szCs w:val="26"/>
        </w:rPr>
        <w:t>未來可能會繼續延長</w:t>
      </w:r>
      <w:r w:rsidR="00192823" w:rsidRPr="00541481">
        <w:rPr>
          <w:rFonts w:eastAsia="標楷體" w:hint="eastAsia"/>
          <w:kern w:val="0"/>
          <w:sz w:val="26"/>
          <w:szCs w:val="26"/>
        </w:rPr>
        <w:t>，而</w:t>
      </w:r>
      <w:r w:rsidR="00AE360B" w:rsidRPr="00541481">
        <w:rPr>
          <w:rFonts w:eastAsia="標楷體" w:hint="eastAsia"/>
          <w:kern w:val="0"/>
          <w:sz w:val="26"/>
          <w:szCs w:val="26"/>
        </w:rPr>
        <w:t>壽命延長</w:t>
      </w:r>
      <w:r w:rsidR="004D7108" w:rsidRPr="00541481">
        <w:rPr>
          <w:rFonts w:eastAsia="標楷體" w:hint="eastAsia"/>
          <w:kern w:val="0"/>
          <w:sz w:val="26"/>
          <w:szCs w:val="26"/>
        </w:rPr>
        <w:t>又會</w:t>
      </w:r>
      <w:r w:rsidR="00AE360B" w:rsidRPr="00541481">
        <w:rPr>
          <w:rFonts w:eastAsia="標楷體" w:hint="eastAsia"/>
          <w:kern w:val="0"/>
          <w:sz w:val="26"/>
          <w:szCs w:val="26"/>
        </w:rPr>
        <w:t>影響個人生活規劃、國家政策</w:t>
      </w:r>
      <w:r w:rsidR="00192823" w:rsidRPr="00541481">
        <w:rPr>
          <w:rFonts w:eastAsia="標楷體" w:hint="eastAsia"/>
          <w:kern w:val="0"/>
          <w:sz w:val="26"/>
          <w:szCs w:val="26"/>
        </w:rPr>
        <w:t>。</w:t>
      </w:r>
      <w:proofErr w:type="gramStart"/>
      <w:r w:rsidR="00F53452" w:rsidRPr="00541481">
        <w:rPr>
          <w:rFonts w:eastAsia="標楷體" w:hint="eastAsia"/>
          <w:kern w:val="0"/>
          <w:sz w:val="26"/>
          <w:szCs w:val="26"/>
        </w:rPr>
        <w:t>國際間對壽命</w:t>
      </w:r>
      <w:proofErr w:type="gramEnd"/>
      <w:r w:rsidR="00F53452" w:rsidRPr="00541481">
        <w:rPr>
          <w:rFonts w:eastAsia="標楷體" w:hint="eastAsia"/>
          <w:kern w:val="0"/>
          <w:sz w:val="26"/>
          <w:szCs w:val="26"/>
        </w:rPr>
        <w:t>未來趨勢有兩種不同看法：壽命有極限、壽命無極限，</w:t>
      </w:r>
      <w:r w:rsidR="00D123E1" w:rsidRPr="00541481">
        <w:rPr>
          <w:rFonts w:eastAsia="標楷體" w:hint="eastAsia"/>
          <w:kern w:val="0"/>
          <w:sz w:val="26"/>
          <w:szCs w:val="26"/>
        </w:rPr>
        <w:t>請同學整理這兩種理論的想法以及支持證據。</w:t>
      </w:r>
    </w:p>
    <w:p w:rsidR="003562C1" w:rsidRPr="00541481" w:rsidRDefault="003562C1" w:rsidP="00541481">
      <w:pPr>
        <w:widowControl/>
        <w:numPr>
          <w:ilvl w:val="0"/>
          <w:numId w:val="1"/>
        </w:numPr>
        <w:spacing w:line="360" w:lineRule="auto"/>
        <w:jc w:val="both"/>
        <w:rPr>
          <w:rFonts w:eastAsia="標楷體"/>
          <w:spacing w:val="-2"/>
          <w:kern w:val="0"/>
          <w:sz w:val="26"/>
          <w:szCs w:val="26"/>
        </w:rPr>
      </w:pPr>
      <w:r w:rsidRPr="00541481">
        <w:rPr>
          <w:rFonts w:eastAsia="標楷體" w:hint="eastAsia"/>
          <w:sz w:val="26"/>
          <w:szCs w:val="26"/>
        </w:rPr>
        <w:t>(a</w:t>
      </w:r>
      <w:r w:rsidRPr="00541481">
        <w:rPr>
          <w:rFonts w:eastAsia="標楷體"/>
          <w:sz w:val="26"/>
          <w:szCs w:val="26"/>
        </w:rPr>
        <w:t xml:space="preserve">) </w:t>
      </w:r>
      <w:r w:rsidRPr="00541481">
        <w:rPr>
          <w:rFonts w:eastAsia="標楷體"/>
          <w:sz w:val="26"/>
          <w:szCs w:val="26"/>
        </w:rPr>
        <w:t>金融保險兩者</w:t>
      </w:r>
      <w:r w:rsidRPr="00541481">
        <w:rPr>
          <w:rFonts w:eastAsia="標楷體"/>
          <w:spacing w:val="-2"/>
          <w:kern w:val="0"/>
          <w:sz w:val="26"/>
          <w:szCs w:val="26"/>
        </w:rPr>
        <w:t>經常被一起討論，說明這兩</w:t>
      </w:r>
      <w:proofErr w:type="gramStart"/>
      <w:r w:rsidRPr="00541481">
        <w:rPr>
          <w:rFonts w:eastAsia="標楷體"/>
          <w:spacing w:val="-2"/>
          <w:kern w:val="0"/>
          <w:sz w:val="26"/>
          <w:szCs w:val="26"/>
        </w:rPr>
        <w:t>個</w:t>
      </w:r>
      <w:proofErr w:type="gramEnd"/>
      <w:r w:rsidRPr="00541481">
        <w:rPr>
          <w:rFonts w:eastAsia="標楷體"/>
          <w:spacing w:val="-2"/>
          <w:kern w:val="0"/>
          <w:sz w:val="26"/>
          <w:szCs w:val="26"/>
        </w:rPr>
        <w:t>領域的相同、相異之處。</w:t>
      </w:r>
    </w:p>
    <w:p w:rsidR="003562C1" w:rsidRPr="00541481" w:rsidRDefault="003562C1" w:rsidP="00541481">
      <w:pPr>
        <w:widowControl/>
        <w:spacing w:line="360" w:lineRule="auto"/>
        <w:ind w:left="360"/>
        <w:jc w:val="both"/>
        <w:rPr>
          <w:rFonts w:eastAsia="標楷體"/>
          <w:spacing w:val="-2"/>
          <w:kern w:val="0"/>
          <w:sz w:val="26"/>
          <w:szCs w:val="26"/>
        </w:rPr>
      </w:pPr>
      <w:r w:rsidRPr="00541481">
        <w:rPr>
          <w:rFonts w:eastAsia="標楷體" w:hint="eastAsia"/>
          <w:spacing w:val="-2"/>
          <w:kern w:val="0"/>
          <w:sz w:val="26"/>
          <w:szCs w:val="26"/>
        </w:rPr>
        <w:t>(b</w:t>
      </w:r>
      <w:r w:rsidRPr="00541481">
        <w:rPr>
          <w:rFonts w:eastAsia="標楷體"/>
          <w:spacing w:val="-2"/>
          <w:kern w:val="0"/>
          <w:sz w:val="26"/>
          <w:szCs w:val="26"/>
        </w:rPr>
        <w:t xml:space="preserve">) </w:t>
      </w:r>
      <w:r w:rsidRPr="00541481">
        <w:rPr>
          <w:rFonts w:eastAsia="標楷體"/>
          <w:spacing w:val="-2"/>
          <w:kern w:val="0"/>
          <w:sz w:val="26"/>
          <w:szCs w:val="26"/>
        </w:rPr>
        <w:t>房貸、反向房貸似乎基本精神相同，但其中存有不少差異，請整理出這兩者的主要不同之處。</w:t>
      </w:r>
    </w:p>
    <w:p w:rsidR="003C3200" w:rsidRPr="00541481" w:rsidRDefault="003C3200" w:rsidP="0054148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="標楷體"/>
          <w:kern w:val="0"/>
          <w:sz w:val="26"/>
          <w:szCs w:val="26"/>
        </w:rPr>
      </w:pPr>
      <w:r w:rsidRPr="00541481">
        <w:rPr>
          <w:rFonts w:eastAsia="標楷體" w:hint="eastAsia"/>
          <w:kern w:val="0"/>
          <w:sz w:val="26"/>
          <w:szCs w:val="26"/>
        </w:rPr>
        <w:t>臺灣公務統計的資料品質非常好，尤其是人口相關數值，經常作為國際比較之用。</w:t>
      </w:r>
      <w:r w:rsidR="00705A40" w:rsidRPr="00541481">
        <w:rPr>
          <w:rFonts w:eastAsia="標楷體" w:hint="eastAsia"/>
          <w:kern w:val="0"/>
          <w:sz w:val="26"/>
          <w:szCs w:val="26"/>
        </w:rPr>
        <w:t>請同學至內政部統計處網站</w:t>
      </w:r>
      <w:hyperlink r:id="rId7" w:history="1">
        <w:r w:rsidR="00705A40" w:rsidRPr="00541481">
          <w:rPr>
            <w:rStyle w:val="a8"/>
            <w:rFonts w:eastAsia="標楷體" w:hint="eastAsia"/>
            <w:kern w:val="0"/>
            <w:sz w:val="26"/>
            <w:szCs w:val="26"/>
          </w:rPr>
          <w:t>www.moi.gov.tw/stat</w:t>
        </w:r>
      </w:hyperlink>
      <w:r w:rsidR="00705A40" w:rsidRPr="00541481">
        <w:rPr>
          <w:rFonts w:eastAsia="標楷體" w:hint="eastAsia"/>
          <w:kern w:val="0"/>
          <w:sz w:val="26"/>
          <w:szCs w:val="26"/>
        </w:rPr>
        <w:t>，搜尋各年度的兩性年齡別的</w:t>
      </w:r>
      <w:r w:rsidR="00F17139" w:rsidRPr="00541481">
        <w:rPr>
          <w:rFonts w:eastAsia="標楷體" w:hint="eastAsia"/>
          <w:kern w:val="0"/>
          <w:sz w:val="26"/>
          <w:szCs w:val="26"/>
        </w:rPr>
        <w:t>人數及死亡人數，</w:t>
      </w:r>
      <w:r w:rsidR="00705A40" w:rsidRPr="00541481">
        <w:rPr>
          <w:rFonts w:eastAsia="標楷體" w:hint="eastAsia"/>
          <w:kern w:val="0"/>
          <w:sz w:val="26"/>
          <w:szCs w:val="26"/>
        </w:rPr>
        <w:t>轉換為死亡率</w:t>
      </w:r>
      <w:r w:rsidR="00F17139" w:rsidRPr="00541481">
        <w:rPr>
          <w:rFonts w:eastAsia="標楷體" w:hint="eastAsia"/>
          <w:kern w:val="0"/>
          <w:sz w:val="26"/>
          <w:szCs w:val="26"/>
        </w:rPr>
        <w:t>後，再與</w:t>
      </w:r>
      <w:r w:rsidR="0011073A" w:rsidRPr="00541481">
        <w:rPr>
          <w:rFonts w:eastAsia="標楷體" w:hint="eastAsia"/>
          <w:kern w:val="0"/>
          <w:sz w:val="26"/>
          <w:szCs w:val="26"/>
        </w:rPr>
        <w:t>官方編製的生命表比較</w:t>
      </w:r>
      <w:r w:rsidR="00705A40" w:rsidRPr="00541481">
        <w:rPr>
          <w:rFonts w:eastAsia="標楷體" w:hint="eastAsia"/>
          <w:kern w:val="0"/>
          <w:sz w:val="26"/>
          <w:szCs w:val="26"/>
        </w:rPr>
        <w:t>。</w:t>
      </w:r>
    </w:p>
    <w:p w:rsidR="0011073A" w:rsidRPr="00541481" w:rsidRDefault="00323279" w:rsidP="00541481">
      <w:pPr>
        <w:pStyle w:val="a9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eastAsia="標楷體"/>
          <w:kern w:val="0"/>
          <w:sz w:val="26"/>
          <w:szCs w:val="26"/>
        </w:rPr>
      </w:pPr>
      <w:r w:rsidRPr="00541481">
        <w:rPr>
          <w:rFonts w:eastAsia="標楷體" w:hint="eastAsia"/>
          <w:kern w:val="0"/>
          <w:sz w:val="26"/>
          <w:szCs w:val="26"/>
        </w:rPr>
        <w:t>任選</w:t>
      </w:r>
      <w:r w:rsidR="003562C1" w:rsidRPr="00541481">
        <w:rPr>
          <w:rFonts w:eastAsia="標楷體" w:hint="eastAsia"/>
          <w:kern w:val="0"/>
          <w:sz w:val="26"/>
          <w:szCs w:val="26"/>
        </w:rPr>
        <w:t>2011~2018</w:t>
      </w:r>
      <w:r w:rsidRPr="00541481">
        <w:rPr>
          <w:rFonts w:eastAsia="標楷體" w:hint="eastAsia"/>
          <w:kern w:val="0"/>
          <w:sz w:val="26"/>
          <w:szCs w:val="26"/>
        </w:rPr>
        <w:t>年其中一年的簡易生命表，比較死亡率觀察值與官方公布之死亡率，說明各組的想法。（註：比較對象為男性或女性的</w:t>
      </w:r>
      <w:r w:rsidR="006F036C" w:rsidRPr="00541481">
        <w:rPr>
          <w:rFonts w:eastAsia="標楷體" w:hint="eastAsia"/>
          <w:kern w:val="0"/>
          <w:sz w:val="26"/>
          <w:szCs w:val="26"/>
        </w:rPr>
        <w:t>單</w:t>
      </w:r>
      <w:r w:rsidRPr="00541481">
        <w:rPr>
          <w:rFonts w:eastAsia="標楷體" w:hint="eastAsia"/>
          <w:kern w:val="0"/>
          <w:sz w:val="26"/>
          <w:szCs w:val="26"/>
        </w:rPr>
        <w:t>齡死亡率，</w:t>
      </w:r>
      <w:r w:rsidR="00A24E60" w:rsidRPr="00541481">
        <w:rPr>
          <w:rFonts w:eastAsia="標楷體" w:hint="eastAsia"/>
          <w:kern w:val="0"/>
          <w:sz w:val="26"/>
          <w:szCs w:val="26"/>
        </w:rPr>
        <w:t>各組挑選總人數大於及小於一百萬的縣市各一</w:t>
      </w:r>
      <w:r w:rsidRPr="00541481">
        <w:rPr>
          <w:rFonts w:eastAsia="標楷體" w:hint="eastAsia"/>
          <w:kern w:val="0"/>
          <w:sz w:val="26"/>
          <w:szCs w:val="26"/>
        </w:rPr>
        <w:t>。）</w:t>
      </w:r>
    </w:p>
    <w:p w:rsidR="00A24E60" w:rsidRPr="00541481" w:rsidRDefault="00A24E60" w:rsidP="00541481">
      <w:pPr>
        <w:pStyle w:val="a9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eastAsia="標楷體"/>
          <w:kern w:val="0"/>
          <w:sz w:val="26"/>
          <w:szCs w:val="26"/>
        </w:rPr>
      </w:pPr>
      <w:r w:rsidRPr="00541481">
        <w:rPr>
          <w:rFonts w:eastAsia="標楷體" w:hint="eastAsia"/>
          <w:kern w:val="0"/>
          <w:sz w:val="26"/>
          <w:szCs w:val="26"/>
        </w:rPr>
        <w:t>選擇第九回或第十回的完全生命表，仿造</w:t>
      </w:r>
      <w:r w:rsidRPr="00541481">
        <w:rPr>
          <w:rFonts w:eastAsia="標楷體" w:hint="eastAsia"/>
          <w:kern w:val="0"/>
          <w:sz w:val="26"/>
          <w:szCs w:val="26"/>
        </w:rPr>
        <w:t>(a)</w:t>
      </w:r>
      <w:r w:rsidRPr="00541481">
        <w:rPr>
          <w:rFonts w:eastAsia="標楷體" w:hint="eastAsia"/>
          <w:kern w:val="0"/>
          <w:sz w:val="26"/>
          <w:szCs w:val="26"/>
        </w:rPr>
        <w:t>的方式，比較官方及觀察死亡率的差異。</w:t>
      </w:r>
    </w:p>
    <w:p w:rsidR="00541481" w:rsidRPr="00541481" w:rsidRDefault="00541481" w:rsidP="00541481">
      <w:pPr>
        <w:pStyle w:val="a9"/>
        <w:widowControl/>
        <w:numPr>
          <w:ilvl w:val="0"/>
          <w:numId w:val="1"/>
        </w:numPr>
        <w:spacing w:line="360" w:lineRule="auto"/>
        <w:ind w:leftChars="0"/>
        <w:jc w:val="both"/>
        <w:rPr>
          <w:rFonts w:eastAsia="標楷體"/>
          <w:kern w:val="0"/>
          <w:sz w:val="26"/>
          <w:szCs w:val="26"/>
        </w:rPr>
      </w:pPr>
      <w:r w:rsidRPr="00541481">
        <w:rPr>
          <w:rFonts w:eastAsia="標楷體"/>
          <w:kern w:val="0"/>
          <w:sz w:val="26"/>
          <w:szCs w:val="26"/>
        </w:rPr>
        <w:t>華人較為精打細算，長年期及終身保險商品在市場上較受歡迎，但在歐美的佔有比例不高，整理歐美日各國壽險商品的年期、佔有比例；除了年期之外，臺灣壽險業還有哪些特性在其他國家較少出現。</w:t>
      </w:r>
    </w:p>
    <w:p w:rsidR="00D318D7" w:rsidRPr="00541481" w:rsidRDefault="00D318D7" w:rsidP="007C3B05">
      <w:pPr>
        <w:autoSpaceDE w:val="0"/>
        <w:autoSpaceDN w:val="0"/>
        <w:adjustRightInd w:val="0"/>
        <w:snapToGrid w:val="0"/>
        <w:spacing w:line="300" w:lineRule="auto"/>
        <w:ind w:left="357"/>
        <w:jc w:val="both"/>
        <w:rPr>
          <w:rFonts w:eastAsia="標楷體"/>
        </w:rPr>
      </w:pPr>
    </w:p>
    <w:sectPr w:rsidR="00D318D7" w:rsidRPr="00541481" w:rsidSect="00E31B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C45" w:rsidRDefault="00717C45" w:rsidP="00E678CF">
      <w:r>
        <w:separator/>
      </w:r>
    </w:p>
  </w:endnote>
  <w:endnote w:type="continuationSeparator" w:id="0">
    <w:p w:rsidR="00717C45" w:rsidRDefault="00717C45" w:rsidP="00E6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C45" w:rsidRDefault="00717C45" w:rsidP="00E678CF">
      <w:r>
        <w:separator/>
      </w:r>
    </w:p>
  </w:footnote>
  <w:footnote w:type="continuationSeparator" w:id="0">
    <w:p w:rsidR="00717C45" w:rsidRDefault="00717C45" w:rsidP="00E67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3C5"/>
    <w:multiLevelType w:val="hybridMultilevel"/>
    <w:tmpl w:val="4798E1F2"/>
    <w:lvl w:ilvl="0" w:tplc="EB2EF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8E1AF6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380398"/>
    <w:multiLevelType w:val="hybridMultilevel"/>
    <w:tmpl w:val="A0FEC536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">
    <w:nsid w:val="148F6C08"/>
    <w:multiLevelType w:val="hybridMultilevel"/>
    <w:tmpl w:val="09F4208C"/>
    <w:lvl w:ilvl="0" w:tplc="86003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466A78A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600379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FE5854"/>
    <w:multiLevelType w:val="hybridMultilevel"/>
    <w:tmpl w:val="B4944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232864"/>
    <w:multiLevelType w:val="hybridMultilevel"/>
    <w:tmpl w:val="9F062CC8"/>
    <w:lvl w:ilvl="0" w:tplc="86003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B2148B3"/>
    <w:multiLevelType w:val="hybridMultilevel"/>
    <w:tmpl w:val="C506EE0E"/>
    <w:lvl w:ilvl="0" w:tplc="86003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EFD4074"/>
    <w:multiLevelType w:val="hybridMultilevel"/>
    <w:tmpl w:val="15B05F44"/>
    <w:lvl w:ilvl="0" w:tplc="860037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FC4CF0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/>
      </w:rPr>
    </w:lvl>
    <w:lvl w:ilvl="2" w:tplc="54DC0CD2">
      <w:start w:val="1"/>
      <w:numFmt w:val="low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6520228"/>
    <w:multiLevelType w:val="hybridMultilevel"/>
    <w:tmpl w:val="DF569E4C"/>
    <w:lvl w:ilvl="0" w:tplc="84867E2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8E336BD"/>
    <w:multiLevelType w:val="hybridMultilevel"/>
    <w:tmpl w:val="7DC6A58A"/>
    <w:lvl w:ilvl="0" w:tplc="86003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9FC1B63"/>
    <w:multiLevelType w:val="hybridMultilevel"/>
    <w:tmpl w:val="C506EE0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A3A"/>
    <w:rsid w:val="000130C4"/>
    <w:rsid w:val="00037451"/>
    <w:rsid w:val="000D103A"/>
    <w:rsid w:val="000D4600"/>
    <w:rsid w:val="000D5631"/>
    <w:rsid w:val="000E05F9"/>
    <w:rsid w:val="0011073A"/>
    <w:rsid w:val="001138A8"/>
    <w:rsid w:val="00123CFD"/>
    <w:rsid w:val="0014770D"/>
    <w:rsid w:val="00156562"/>
    <w:rsid w:val="00192823"/>
    <w:rsid w:val="00194A07"/>
    <w:rsid w:val="001A0389"/>
    <w:rsid w:val="001B366F"/>
    <w:rsid w:val="001D437D"/>
    <w:rsid w:val="001E6E3E"/>
    <w:rsid w:val="001F2A96"/>
    <w:rsid w:val="00217DD4"/>
    <w:rsid w:val="002233A3"/>
    <w:rsid w:val="00240F96"/>
    <w:rsid w:val="00253785"/>
    <w:rsid w:val="002704FF"/>
    <w:rsid w:val="00277518"/>
    <w:rsid w:val="002951BB"/>
    <w:rsid w:val="002F4D5E"/>
    <w:rsid w:val="00307B89"/>
    <w:rsid w:val="0032233D"/>
    <w:rsid w:val="00323279"/>
    <w:rsid w:val="00326C63"/>
    <w:rsid w:val="00352317"/>
    <w:rsid w:val="003562C1"/>
    <w:rsid w:val="00365C1E"/>
    <w:rsid w:val="00374846"/>
    <w:rsid w:val="003B64A2"/>
    <w:rsid w:val="003C3200"/>
    <w:rsid w:val="003E2549"/>
    <w:rsid w:val="00403363"/>
    <w:rsid w:val="004036D4"/>
    <w:rsid w:val="004546A6"/>
    <w:rsid w:val="00470DBB"/>
    <w:rsid w:val="004736EB"/>
    <w:rsid w:val="00483031"/>
    <w:rsid w:val="004D7108"/>
    <w:rsid w:val="0050039C"/>
    <w:rsid w:val="00541481"/>
    <w:rsid w:val="00556CD0"/>
    <w:rsid w:val="00561673"/>
    <w:rsid w:val="0056193B"/>
    <w:rsid w:val="005A3B14"/>
    <w:rsid w:val="005B3A8E"/>
    <w:rsid w:val="005B5593"/>
    <w:rsid w:val="005C1CA4"/>
    <w:rsid w:val="005C2219"/>
    <w:rsid w:val="005D375D"/>
    <w:rsid w:val="005F2A72"/>
    <w:rsid w:val="005F6070"/>
    <w:rsid w:val="006070B1"/>
    <w:rsid w:val="006400F6"/>
    <w:rsid w:val="0065182E"/>
    <w:rsid w:val="006728EC"/>
    <w:rsid w:val="00677DC4"/>
    <w:rsid w:val="006F036C"/>
    <w:rsid w:val="00705A40"/>
    <w:rsid w:val="00717C45"/>
    <w:rsid w:val="00726C71"/>
    <w:rsid w:val="00735A2C"/>
    <w:rsid w:val="007562CE"/>
    <w:rsid w:val="00772C6F"/>
    <w:rsid w:val="00797988"/>
    <w:rsid w:val="00797F93"/>
    <w:rsid w:val="007B1DE3"/>
    <w:rsid w:val="007C261C"/>
    <w:rsid w:val="007C3B05"/>
    <w:rsid w:val="007C4C01"/>
    <w:rsid w:val="007D2A8F"/>
    <w:rsid w:val="007E72FC"/>
    <w:rsid w:val="007E7748"/>
    <w:rsid w:val="00845CAC"/>
    <w:rsid w:val="008633F5"/>
    <w:rsid w:val="00863735"/>
    <w:rsid w:val="008644C6"/>
    <w:rsid w:val="00880E80"/>
    <w:rsid w:val="008906D9"/>
    <w:rsid w:val="008A51C7"/>
    <w:rsid w:val="008C5C2B"/>
    <w:rsid w:val="008E4CB7"/>
    <w:rsid w:val="00912074"/>
    <w:rsid w:val="00921E55"/>
    <w:rsid w:val="00941CB8"/>
    <w:rsid w:val="009459FD"/>
    <w:rsid w:val="009462A3"/>
    <w:rsid w:val="00954D19"/>
    <w:rsid w:val="0097237C"/>
    <w:rsid w:val="009800FF"/>
    <w:rsid w:val="00983A37"/>
    <w:rsid w:val="00993B69"/>
    <w:rsid w:val="009A5045"/>
    <w:rsid w:val="009E00EE"/>
    <w:rsid w:val="009F1875"/>
    <w:rsid w:val="009F5BC3"/>
    <w:rsid w:val="00A025DF"/>
    <w:rsid w:val="00A24E60"/>
    <w:rsid w:val="00A3255F"/>
    <w:rsid w:val="00A422E2"/>
    <w:rsid w:val="00A520F6"/>
    <w:rsid w:val="00A521B7"/>
    <w:rsid w:val="00A52C6C"/>
    <w:rsid w:val="00A62A0D"/>
    <w:rsid w:val="00A65A74"/>
    <w:rsid w:val="00A731A7"/>
    <w:rsid w:val="00A75EA0"/>
    <w:rsid w:val="00A8020E"/>
    <w:rsid w:val="00A87B27"/>
    <w:rsid w:val="00AA0F00"/>
    <w:rsid w:val="00AB4636"/>
    <w:rsid w:val="00AE360B"/>
    <w:rsid w:val="00AE6E56"/>
    <w:rsid w:val="00AF1C62"/>
    <w:rsid w:val="00B0612E"/>
    <w:rsid w:val="00B11939"/>
    <w:rsid w:val="00B20BC8"/>
    <w:rsid w:val="00B25322"/>
    <w:rsid w:val="00B25B9A"/>
    <w:rsid w:val="00B31EAD"/>
    <w:rsid w:val="00B45BD7"/>
    <w:rsid w:val="00B47595"/>
    <w:rsid w:val="00B8154C"/>
    <w:rsid w:val="00BA6ACD"/>
    <w:rsid w:val="00BF4868"/>
    <w:rsid w:val="00C01058"/>
    <w:rsid w:val="00C14FDE"/>
    <w:rsid w:val="00C206C9"/>
    <w:rsid w:val="00C325D8"/>
    <w:rsid w:val="00C332DA"/>
    <w:rsid w:val="00C474BE"/>
    <w:rsid w:val="00C51085"/>
    <w:rsid w:val="00C56A5D"/>
    <w:rsid w:val="00C62735"/>
    <w:rsid w:val="00C66013"/>
    <w:rsid w:val="00C71A97"/>
    <w:rsid w:val="00C77DDD"/>
    <w:rsid w:val="00C950AA"/>
    <w:rsid w:val="00CB7382"/>
    <w:rsid w:val="00CC60DE"/>
    <w:rsid w:val="00CE0443"/>
    <w:rsid w:val="00CE2ED2"/>
    <w:rsid w:val="00D00E36"/>
    <w:rsid w:val="00D123E1"/>
    <w:rsid w:val="00D27077"/>
    <w:rsid w:val="00D318D7"/>
    <w:rsid w:val="00D34FC5"/>
    <w:rsid w:val="00D431CF"/>
    <w:rsid w:val="00DA0D11"/>
    <w:rsid w:val="00DA27E8"/>
    <w:rsid w:val="00DD580B"/>
    <w:rsid w:val="00DD5DBF"/>
    <w:rsid w:val="00E31BF0"/>
    <w:rsid w:val="00E62D22"/>
    <w:rsid w:val="00E678CF"/>
    <w:rsid w:val="00E86DAE"/>
    <w:rsid w:val="00E931A7"/>
    <w:rsid w:val="00EC0A49"/>
    <w:rsid w:val="00EC2228"/>
    <w:rsid w:val="00EC55C9"/>
    <w:rsid w:val="00EF0A27"/>
    <w:rsid w:val="00EF3593"/>
    <w:rsid w:val="00F02553"/>
    <w:rsid w:val="00F14AF5"/>
    <w:rsid w:val="00F165F0"/>
    <w:rsid w:val="00F17139"/>
    <w:rsid w:val="00F2051A"/>
    <w:rsid w:val="00F23AF9"/>
    <w:rsid w:val="00F33DB5"/>
    <w:rsid w:val="00F37B27"/>
    <w:rsid w:val="00F53452"/>
    <w:rsid w:val="00F62F00"/>
    <w:rsid w:val="00F81F07"/>
    <w:rsid w:val="00F82A8A"/>
    <w:rsid w:val="00F93ACF"/>
    <w:rsid w:val="00FB5A3A"/>
    <w:rsid w:val="00FD3DA7"/>
    <w:rsid w:val="00FE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1BF0"/>
    <w:pPr>
      <w:adjustRightInd w:val="0"/>
      <w:spacing w:line="360" w:lineRule="atLeast"/>
      <w:jc w:val="center"/>
      <w:textAlignment w:val="baseline"/>
    </w:pPr>
    <w:rPr>
      <w:rFonts w:eastAsia="標楷體"/>
      <w:b/>
      <w:kern w:val="0"/>
      <w:sz w:val="36"/>
      <w:szCs w:val="20"/>
    </w:rPr>
  </w:style>
  <w:style w:type="paragraph" w:styleId="a4">
    <w:name w:val="header"/>
    <w:basedOn w:val="a"/>
    <w:link w:val="a5"/>
    <w:rsid w:val="00E67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678CF"/>
    <w:rPr>
      <w:kern w:val="2"/>
    </w:rPr>
  </w:style>
  <w:style w:type="paragraph" w:styleId="a6">
    <w:name w:val="footer"/>
    <w:basedOn w:val="a"/>
    <w:link w:val="a7"/>
    <w:rsid w:val="00E67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678CF"/>
    <w:rPr>
      <w:kern w:val="2"/>
    </w:rPr>
  </w:style>
  <w:style w:type="character" w:styleId="a8">
    <w:name w:val="Hyperlink"/>
    <w:basedOn w:val="a0"/>
    <w:rsid w:val="009462A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14FD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1BF0"/>
    <w:pPr>
      <w:adjustRightInd w:val="0"/>
      <w:spacing w:line="360" w:lineRule="atLeast"/>
      <w:jc w:val="center"/>
      <w:textAlignment w:val="baseline"/>
    </w:pPr>
    <w:rPr>
      <w:rFonts w:eastAsia="標楷體"/>
      <w:b/>
      <w:kern w:val="0"/>
      <w:sz w:val="36"/>
      <w:szCs w:val="20"/>
    </w:rPr>
  </w:style>
  <w:style w:type="paragraph" w:styleId="a4">
    <w:name w:val="header"/>
    <w:basedOn w:val="a"/>
    <w:link w:val="a5"/>
    <w:rsid w:val="00E67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678CF"/>
    <w:rPr>
      <w:kern w:val="2"/>
    </w:rPr>
  </w:style>
  <w:style w:type="paragraph" w:styleId="a6">
    <w:name w:val="footer"/>
    <w:basedOn w:val="a"/>
    <w:link w:val="a7"/>
    <w:rsid w:val="00E67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678CF"/>
    <w:rPr>
      <w:kern w:val="2"/>
    </w:rPr>
  </w:style>
  <w:style w:type="character" w:styleId="a8">
    <w:name w:val="Hyperlink"/>
    <w:basedOn w:val="a0"/>
    <w:rsid w:val="009462A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14FD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i.gov.tw/st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504</Words>
  <Characters>123</Characters>
  <Application>Microsoft Office Word</Application>
  <DocSecurity>0</DocSecurity>
  <Lines>1</Lines>
  <Paragraphs>1</Paragraphs>
  <ScaleCrop>false</ScaleCrop>
  <Company>NCCU</Company>
  <LinksUpToDate>false</LinksUpToDate>
  <CharactersWithSpaces>626</CharactersWithSpaces>
  <SharedDoc>false</SharedDoc>
  <HLinks>
    <vt:vector size="6" baseType="variant">
      <vt:variant>
        <vt:i4>5111887</vt:i4>
      </vt:variant>
      <vt:variant>
        <vt:i4>12</vt:i4>
      </vt:variant>
      <vt:variant>
        <vt:i4>0</vt:i4>
      </vt:variant>
      <vt:variant>
        <vt:i4>5</vt:i4>
      </vt:variant>
      <vt:variant>
        <vt:lpwstr>http://www.moi.org.tw/stat), download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 Computing and Simulation</dc:title>
  <dc:creator>Jack Yue</dc:creator>
  <cp:lastModifiedBy>csyue</cp:lastModifiedBy>
  <cp:revision>14</cp:revision>
  <dcterms:created xsi:type="dcterms:W3CDTF">2019-09-23T05:22:00Z</dcterms:created>
  <dcterms:modified xsi:type="dcterms:W3CDTF">2019-09-23T05:39:00Z</dcterms:modified>
</cp:coreProperties>
</file>