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D7" w:rsidRPr="00352317" w:rsidRDefault="00E678CF" w:rsidP="00352317">
      <w:pPr>
        <w:pStyle w:val="a3"/>
        <w:spacing w:line="300" w:lineRule="auto"/>
        <w:rPr>
          <w:b w:val="0"/>
          <w:bCs/>
          <w:sz w:val="28"/>
        </w:rPr>
      </w:pPr>
      <w:r w:rsidRPr="00352317">
        <w:rPr>
          <w:b w:val="0"/>
          <w:bCs/>
          <w:sz w:val="28"/>
        </w:rPr>
        <w:t>Graduation</w:t>
      </w:r>
    </w:p>
    <w:p w:rsidR="00D318D7" w:rsidRPr="00352317" w:rsidRDefault="00E35EDE" w:rsidP="00352317">
      <w:pPr>
        <w:spacing w:line="300" w:lineRule="auto"/>
        <w:jc w:val="right"/>
        <w:rPr>
          <w:rFonts w:eastAsia="標楷體"/>
        </w:rPr>
      </w:pPr>
      <w:r>
        <w:rPr>
          <w:rFonts w:eastAsia="標楷體"/>
        </w:rPr>
        <w:t xml:space="preserve">Assignment </w:t>
      </w:r>
      <w:r>
        <w:rPr>
          <w:rFonts w:eastAsia="標楷體" w:hint="eastAsia"/>
        </w:rPr>
        <w:t>3</w:t>
      </w:r>
      <w:r w:rsidR="00352317" w:rsidRPr="00352317">
        <w:rPr>
          <w:rFonts w:eastAsia="標楷體"/>
        </w:rPr>
        <w:t xml:space="preserve">, Due </w:t>
      </w:r>
      <w:r>
        <w:rPr>
          <w:rFonts w:eastAsia="標楷體" w:hint="eastAsia"/>
        </w:rPr>
        <w:t>Dec</w:t>
      </w:r>
      <w:r w:rsidR="00352317" w:rsidRPr="00352317">
        <w:rPr>
          <w:rFonts w:eastAsia="標楷體"/>
        </w:rPr>
        <w:t xml:space="preserve">. </w:t>
      </w:r>
      <w:r>
        <w:rPr>
          <w:rFonts w:eastAsia="標楷體" w:hint="eastAsia"/>
        </w:rPr>
        <w:t>8</w:t>
      </w:r>
      <w:r w:rsidR="00352317" w:rsidRPr="00352317">
        <w:rPr>
          <w:rFonts w:eastAsia="標楷體"/>
        </w:rPr>
        <w:t>/201</w:t>
      </w:r>
      <w:r w:rsidR="00845CAC">
        <w:rPr>
          <w:rFonts w:eastAsia="標楷體" w:hint="eastAsia"/>
        </w:rPr>
        <w:t>7</w:t>
      </w:r>
      <w:r w:rsidR="00352317">
        <w:rPr>
          <w:rFonts w:eastAsia="標楷體"/>
        </w:rPr>
        <w:tab/>
      </w:r>
      <w:r w:rsidR="00352317">
        <w:rPr>
          <w:rFonts w:eastAsia="標楷體"/>
        </w:rPr>
        <w:tab/>
      </w:r>
      <w:r w:rsidR="00352317">
        <w:rPr>
          <w:rFonts w:eastAsia="標楷體"/>
        </w:rPr>
        <w:tab/>
      </w:r>
      <w:r w:rsidR="00352317">
        <w:rPr>
          <w:rFonts w:eastAsia="標楷體"/>
        </w:rPr>
        <w:tab/>
      </w:r>
      <w:r w:rsidR="00E678CF" w:rsidRPr="00352317">
        <w:rPr>
          <w:rFonts w:eastAsia="標楷體"/>
        </w:rPr>
        <w:t>Fall</w:t>
      </w:r>
      <w:r w:rsidR="001B366F" w:rsidRPr="00352317">
        <w:rPr>
          <w:rFonts w:eastAsia="標楷體"/>
        </w:rPr>
        <w:t xml:space="preserve"> 201</w:t>
      </w:r>
      <w:r w:rsidR="00845CAC">
        <w:rPr>
          <w:rFonts w:eastAsia="標楷體" w:hint="eastAsia"/>
        </w:rPr>
        <w:t>7</w:t>
      </w:r>
    </w:p>
    <w:p w:rsidR="00D318D7" w:rsidRPr="00352317" w:rsidRDefault="00D318D7" w:rsidP="009462A3">
      <w:pPr>
        <w:snapToGrid w:val="0"/>
        <w:rPr>
          <w:rFonts w:eastAsia="標楷體"/>
        </w:rPr>
      </w:pPr>
    </w:p>
    <w:p w:rsidR="00880E80" w:rsidRDefault="00C67202" w:rsidP="00E35EDE">
      <w:pPr>
        <w:pStyle w:val="a9"/>
        <w:numPr>
          <w:ilvl w:val="0"/>
          <w:numId w:val="11"/>
        </w:numPr>
        <w:autoSpaceDE w:val="0"/>
        <w:autoSpaceDN w:val="0"/>
        <w:adjustRightInd w:val="0"/>
        <w:spacing w:line="300" w:lineRule="auto"/>
        <w:ind w:leftChars="0" w:left="284" w:hanging="284"/>
        <w:jc w:val="both"/>
        <w:rPr>
          <w:rFonts w:eastAsia="標楷體" w:hint="eastAsia"/>
        </w:rPr>
      </w:pPr>
      <w:r>
        <w:rPr>
          <w:rFonts w:eastAsia="標楷體" w:hint="eastAsia"/>
        </w:rPr>
        <w:t>請以官方</w:t>
      </w:r>
      <w:r w:rsidR="00DB5AFF">
        <w:rPr>
          <w:rFonts w:eastAsia="標楷體" w:hint="eastAsia"/>
        </w:rPr>
        <w:t>公布的</w:t>
      </w:r>
      <w:r>
        <w:rPr>
          <w:rFonts w:eastAsia="標楷體" w:hint="eastAsia"/>
        </w:rPr>
        <w:t>（簡易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國民）生命表為參考，</w:t>
      </w:r>
      <w:proofErr w:type="gramStart"/>
      <w:r>
        <w:rPr>
          <w:rFonts w:eastAsia="標楷體" w:hint="eastAsia"/>
        </w:rPr>
        <w:t>編算</w:t>
      </w:r>
      <w:proofErr w:type="gramEnd"/>
      <w:r>
        <w:rPr>
          <w:rFonts w:eastAsia="標楷體" w:hint="eastAsia"/>
        </w:rPr>
        <w:t>2014-16</w:t>
      </w:r>
      <w:r>
        <w:rPr>
          <w:rFonts w:eastAsia="標楷體" w:hint="eastAsia"/>
        </w:rPr>
        <w:t>年臺灣地區</w:t>
      </w:r>
      <w:r w:rsidR="00DB5AFF">
        <w:rPr>
          <w:rFonts w:eastAsia="標楷體" w:hint="eastAsia"/>
        </w:rPr>
        <w:t>國民生命表；至少考慮三種以上</w:t>
      </w:r>
      <w:proofErr w:type="gramStart"/>
      <w:r w:rsidR="00DB5AFF">
        <w:rPr>
          <w:rFonts w:eastAsia="標楷體" w:hint="eastAsia"/>
        </w:rPr>
        <w:t>的編算方法</w:t>
      </w:r>
      <w:proofErr w:type="gramEnd"/>
      <w:r w:rsidR="00DB5AFF">
        <w:rPr>
          <w:rFonts w:eastAsia="標楷體" w:hint="eastAsia"/>
        </w:rPr>
        <w:t>，像是</w:t>
      </w:r>
      <w:proofErr w:type="spellStart"/>
      <w:r w:rsidR="00DB5AFF">
        <w:rPr>
          <w:rFonts w:eastAsia="標楷體" w:hint="eastAsia"/>
        </w:rPr>
        <w:t>Greville</w:t>
      </w:r>
      <w:proofErr w:type="spellEnd"/>
      <w:r w:rsidR="00DB5AFF">
        <w:rPr>
          <w:rFonts w:eastAsia="標楷體" w:hint="eastAsia"/>
        </w:rPr>
        <w:t>、</w:t>
      </w:r>
      <w:r w:rsidR="00DB5AFF">
        <w:rPr>
          <w:rFonts w:eastAsia="標楷體" w:hint="eastAsia"/>
        </w:rPr>
        <w:t>Whittaker</w:t>
      </w:r>
      <w:r w:rsidR="00DB5AFF">
        <w:rPr>
          <w:rFonts w:eastAsia="標楷體" w:hint="eastAsia"/>
        </w:rPr>
        <w:t>、</w:t>
      </w:r>
      <w:r w:rsidR="00DB5AFF">
        <w:rPr>
          <w:rFonts w:eastAsia="標楷體" w:hint="eastAsia"/>
        </w:rPr>
        <w:t>Kernel</w:t>
      </w:r>
      <w:r w:rsidR="00DB5AFF">
        <w:rPr>
          <w:rFonts w:eastAsia="標楷體" w:hint="eastAsia"/>
        </w:rPr>
        <w:t>、</w:t>
      </w:r>
      <w:r w:rsidR="00DB5AFF">
        <w:rPr>
          <w:rFonts w:eastAsia="標楷體" w:hint="eastAsia"/>
        </w:rPr>
        <w:t>Lee-Carter</w:t>
      </w:r>
      <w:r w:rsidR="00DB5AFF">
        <w:rPr>
          <w:rFonts w:eastAsia="標楷體" w:hint="eastAsia"/>
        </w:rPr>
        <w:t>模型等。</w:t>
      </w:r>
    </w:p>
    <w:p w:rsidR="00E35EDE" w:rsidRPr="00C67202" w:rsidRDefault="00E35EDE" w:rsidP="00E35EDE">
      <w:pPr>
        <w:pStyle w:val="a9"/>
        <w:autoSpaceDE w:val="0"/>
        <w:autoSpaceDN w:val="0"/>
        <w:adjustRightInd w:val="0"/>
        <w:spacing w:line="300" w:lineRule="auto"/>
        <w:ind w:leftChars="0" w:left="284"/>
        <w:jc w:val="both"/>
        <w:rPr>
          <w:rFonts w:eastAsia="標楷體" w:hint="eastAsia"/>
        </w:rPr>
      </w:pPr>
    </w:p>
    <w:p w:rsidR="004349B9" w:rsidRDefault="00EB65F5" w:rsidP="00E35EDE">
      <w:pPr>
        <w:pStyle w:val="a9"/>
        <w:numPr>
          <w:ilvl w:val="0"/>
          <w:numId w:val="11"/>
        </w:numPr>
        <w:autoSpaceDE w:val="0"/>
        <w:autoSpaceDN w:val="0"/>
        <w:adjustRightInd w:val="0"/>
        <w:spacing w:line="300" w:lineRule="auto"/>
        <w:ind w:leftChars="0" w:left="284" w:hanging="284"/>
        <w:jc w:val="both"/>
        <w:rPr>
          <w:rFonts w:eastAsia="標楷體" w:hint="eastAsia"/>
        </w:rPr>
      </w:pPr>
      <w:r>
        <w:rPr>
          <w:rFonts w:eastAsia="標楷體" w:hint="eastAsia"/>
        </w:rPr>
        <w:t>Lee-Carter</w:t>
      </w:r>
      <w:r>
        <w:rPr>
          <w:rFonts w:eastAsia="標楷體" w:hint="eastAsia"/>
        </w:rPr>
        <w:t>模型是最常見的</w:t>
      </w:r>
      <w:r w:rsidR="00E35EDE">
        <w:rPr>
          <w:rFonts w:eastAsia="標楷體" w:hint="eastAsia"/>
        </w:rPr>
        <w:t>隨機死亡模型</w:t>
      </w:r>
      <w:r w:rsidR="00BD267A">
        <w:rPr>
          <w:rFonts w:eastAsia="標楷體" w:hint="eastAsia"/>
        </w:rPr>
        <w:t>之一</w:t>
      </w:r>
      <w:r>
        <w:rPr>
          <w:rFonts w:eastAsia="標楷體" w:hint="eastAsia"/>
        </w:rPr>
        <w:t>，無論</w:t>
      </w:r>
      <w:r w:rsidR="005A764E">
        <w:rPr>
          <w:rFonts w:eastAsia="標楷體" w:hint="eastAsia"/>
        </w:rPr>
        <w:t>公共</w:t>
      </w:r>
      <w:r>
        <w:rPr>
          <w:rFonts w:eastAsia="標楷體" w:hint="eastAsia"/>
        </w:rPr>
        <w:t>政策規劃</w:t>
      </w:r>
      <w:r w:rsidR="005A764E">
        <w:rPr>
          <w:rFonts w:eastAsia="標楷體" w:hint="eastAsia"/>
        </w:rPr>
        <w:t>、</w:t>
      </w:r>
      <w:r w:rsidR="005A764E">
        <w:rPr>
          <w:rFonts w:eastAsia="標楷體" w:hint="eastAsia"/>
        </w:rPr>
        <w:t>商業保險</w:t>
      </w:r>
      <w:r w:rsidR="005A764E">
        <w:rPr>
          <w:rFonts w:eastAsia="標楷體" w:hint="eastAsia"/>
        </w:rPr>
        <w:t>費率</w:t>
      </w:r>
      <w:r>
        <w:rPr>
          <w:rFonts w:eastAsia="標楷體" w:hint="eastAsia"/>
        </w:rPr>
        <w:t>等</w:t>
      </w:r>
      <w:r w:rsidR="0088239C">
        <w:rPr>
          <w:rFonts w:eastAsia="標楷體" w:hint="eastAsia"/>
        </w:rPr>
        <w:t>大多</w:t>
      </w:r>
      <w:r>
        <w:rPr>
          <w:rFonts w:eastAsia="標楷體" w:hint="eastAsia"/>
        </w:rPr>
        <w:t>會考量這個方法。</w:t>
      </w:r>
      <w:r w:rsidR="004349B9" w:rsidRPr="004349B9">
        <w:rPr>
          <w:rFonts w:eastAsia="標楷體" w:hint="eastAsia"/>
        </w:rPr>
        <w:t>請以</w:t>
      </w:r>
      <w:r w:rsidR="004349B9">
        <w:rPr>
          <w:rFonts w:eastAsia="標楷體" w:hint="eastAsia"/>
        </w:rPr>
        <w:t>臺灣地區五</w:t>
      </w:r>
      <w:proofErr w:type="gramStart"/>
      <w:r w:rsidR="004349B9">
        <w:rPr>
          <w:rFonts w:eastAsia="標楷體" w:hint="eastAsia"/>
        </w:rPr>
        <w:t>齡組死亡</w:t>
      </w:r>
      <w:proofErr w:type="gramEnd"/>
      <w:r w:rsidR="004349B9">
        <w:rPr>
          <w:rFonts w:eastAsia="標楷體" w:hint="eastAsia"/>
        </w:rPr>
        <w:t>資料為依據，探討：</w:t>
      </w:r>
    </w:p>
    <w:p w:rsidR="00E35EDE" w:rsidRDefault="0016684C" w:rsidP="004349B9">
      <w:pPr>
        <w:pStyle w:val="a9"/>
        <w:numPr>
          <w:ilvl w:val="0"/>
          <w:numId w:val="13"/>
        </w:numPr>
        <w:autoSpaceDE w:val="0"/>
        <w:autoSpaceDN w:val="0"/>
        <w:adjustRightInd w:val="0"/>
        <w:spacing w:line="300" w:lineRule="auto"/>
        <w:ind w:leftChars="0"/>
        <w:jc w:val="both"/>
        <w:rPr>
          <w:rFonts w:eastAsia="標楷體" w:hint="eastAsia"/>
        </w:rPr>
      </w:pPr>
      <w:r>
        <w:rPr>
          <w:rFonts w:eastAsia="標楷體" w:hint="eastAsia"/>
        </w:rPr>
        <w:t>1982-2001</w:t>
      </w:r>
      <w:r>
        <w:rPr>
          <w:rFonts w:eastAsia="標楷體" w:hint="eastAsia"/>
        </w:rPr>
        <w:t>年的</w:t>
      </w:r>
      <w:r w:rsidR="00A27C7D" w:rsidRPr="004349B9">
        <w:rPr>
          <w:rFonts w:eastAsia="標楷體" w:hint="eastAsia"/>
        </w:rPr>
        <w:t xml:space="preserve">0-4, 5-9, </w:t>
      </w:r>
      <w:r w:rsidR="00A27C7D" w:rsidRPr="004349B9">
        <w:rPr>
          <w:rFonts w:eastAsia="標楷體"/>
        </w:rPr>
        <w:t>…</w:t>
      </w:r>
      <w:r>
        <w:rPr>
          <w:rFonts w:eastAsia="標楷體" w:hint="eastAsia"/>
        </w:rPr>
        <w:t>, 85-89</w:t>
      </w:r>
      <w:r>
        <w:rPr>
          <w:rFonts w:eastAsia="標楷體" w:hint="eastAsia"/>
        </w:rPr>
        <w:t>歲之各年齡死亡率的變化趨勢</w:t>
      </w:r>
      <w:proofErr w:type="gramStart"/>
      <w:r>
        <w:rPr>
          <w:rFonts w:eastAsia="標楷體" w:hint="eastAsia"/>
        </w:rPr>
        <w:t>（註</w:t>
      </w:r>
      <w:proofErr w:type="gramEnd"/>
      <w:r>
        <w:rPr>
          <w:rFonts w:eastAsia="標楷體" w:hint="eastAsia"/>
        </w:rPr>
        <w:t>：亦即計算每年的死亡率變化率</w:t>
      </w:r>
      <w:r w:rsidRPr="0016684C">
        <w:rPr>
          <w:rFonts w:eastAsia="標楷體"/>
          <w:position w:val="-12"/>
        </w:rPr>
        <w:object w:dxaOrig="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15pt;height:18.1pt" o:ole="">
            <v:imagedata r:id="rId8" o:title=""/>
          </v:shape>
          <o:OLEObject Type="Embed" ProgID="Equation.DSMT4" ShapeID="_x0000_i1025" DrawAspect="Content" ObjectID="_1572603248" r:id="rId9"/>
        </w:object>
      </w:r>
      <w:proofErr w:type="gramStart"/>
      <w:r>
        <w:rPr>
          <w:rFonts w:eastAsia="標楷體" w:hint="eastAsia"/>
        </w:rPr>
        <w:t>）</w:t>
      </w:r>
      <w:proofErr w:type="gramEnd"/>
      <w:r>
        <w:rPr>
          <w:rFonts w:eastAsia="標楷體" w:hint="eastAsia"/>
        </w:rPr>
        <w:t>，估計方法可使用</w:t>
      </w:r>
      <w:r>
        <w:rPr>
          <w:rFonts w:eastAsia="標楷體" w:hint="eastAsia"/>
        </w:rPr>
        <w:t>SVD</w:t>
      </w:r>
      <w:r>
        <w:rPr>
          <w:rFonts w:eastAsia="標楷體" w:hint="eastAsia"/>
        </w:rPr>
        <w:t>及近似法。</w:t>
      </w:r>
    </w:p>
    <w:p w:rsidR="004349B9" w:rsidRDefault="0016684C" w:rsidP="004349B9">
      <w:pPr>
        <w:pStyle w:val="a9"/>
        <w:numPr>
          <w:ilvl w:val="0"/>
          <w:numId w:val="13"/>
        </w:numPr>
        <w:autoSpaceDE w:val="0"/>
        <w:autoSpaceDN w:val="0"/>
        <w:adjustRightInd w:val="0"/>
        <w:spacing w:line="300" w:lineRule="auto"/>
        <w:ind w:leftChars="0"/>
        <w:jc w:val="both"/>
        <w:rPr>
          <w:rFonts w:eastAsia="標楷體" w:hint="eastAsia"/>
        </w:rPr>
      </w:pPr>
      <w:r>
        <w:rPr>
          <w:rFonts w:eastAsia="標楷體" w:hint="eastAsia"/>
        </w:rPr>
        <w:t>Lee-Carter</w:t>
      </w:r>
      <w:r>
        <w:rPr>
          <w:rFonts w:eastAsia="標楷體" w:hint="eastAsia"/>
        </w:rPr>
        <w:t>模型的</w:t>
      </w:r>
      <w:r>
        <w:rPr>
          <w:rFonts w:eastAsia="標楷體" w:hint="eastAsia"/>
        </w:rPr>
        <w:t>SVD</w:t>
      </w:r>
      <w:r>
        <w:rPr>
          <w:rFonts w:eastAsia="標楷體" w:hint="eastAsia"/>
        </w:rPr>
        <w:t>估計法各年齡死亡率</w:t>
      </w:r>
      <w:r>
        <w:rPr>
          <w:rFonts w:eastAsia="標楷體" w:hint="eastAsia"/>
        </w:rPr>
        <w:t>在不同時期</w:t>
      </w:r>
      <w:r>
        <w:rPr>
          <w:rFonts w:eastAsia="標楷體" w:hint="eastAsia"/>
        </w:rPr>
        <w:t>變化趨勢，例如：</w:t>
      </w:r>
      <w:r>
        <w:rPr>
          <w:rFonts w:eastAsia="標楷體" w:hint="eastAsia"/>
        </w:rPr>
        <w:t>1982-1991</w:t>
      </w:r>
      <w:r>
        <w:rPr>
          <w:rFonts w:eastAsia="標楷體" w:hint="eastAsia"/>
        </w:rPr>
        <w:t>年、</w:t>
      </w:r>
      <w:r>
        <w:rPr>
          <w:rFonts w:eastAsia="標楷體" w:hint="eastAsia"/>
        </w:rPr>
        <w:t>1992-2001</w:t>
      </w:r>
      <w:r>
        <w:rPr>
          <w:rFonts w:eastAsia="標楷體" w:hint="eastAsia"/>
        </w:rPr>
        <w:t>年、</w:t>
      </w:r>
      <w:r>
        <w:rPr>
          <w:rFonts w:eastAsia="標楷體" w:hint="eastAsia"/>
        </w:rPr>
        <w:t>2002-2011</w:t>
      </w:r>
      <w:r>
        <w:rPr>
          <w:rFonts w:eastAsia="標楷體" w:hint="eastAsia"/>
        </w:rPr>
        <w:t>年。</w:t>
      </w:r>
    </w:p>
    <w:p w:rsidR="00E35EDE" w:rsidRPr="00E35EDE" w:rsidRDefault="00E35EDE" w:rsidP="00E35EDE">
      <w:pPr>
        <w:pStyle w:val="a9"/>
        <w:rPr>
          <w:rFonts w:eastAsia="標楷體" w:hint="eastAsia"/>
        </w:rPr>
      </w:pPr>
    </w:p>
    <w:p w:rsidR="00A27C7D" w:rsidRDefault="00A27C7D" w:rsidP="00E35EDE">
      <w:pPr>
        <w:pStyle w:val="a9"/>
        <w:numPr>
          <w:ilvl w:val="0"/>
          <w:numId w:val="11"/>
        </w:numPr>
        <w:autoSpaceDE w:val="0"/>
        <w:autoSpaceDN w:val="0"/>
        <w:adjustRightInd w:val="0"/>
        <w:spacing w:line="300" w:lineRule="auto"/>
        <w:ind w:leftChars="0" w:left="284" w:hanging="284"/>
        <w:jc w:val="both"/>
        <w:rPr>
          <w:rFonts w:eastAsia="標楷體" w:hint="eastAsia"/>
        </w:rPr>
      </w:pPr>
      <w:r>
        <w:rPr>
          <w:rFonts w:eastAsia="標楷體" w:hint="eastAsia"/>
        </w:rPr>
        <w:t>樣本數較少、資料品質難以確定等因素，使得高齡死亡率</w:t>
      </w:r>
      <w:proofErr w:type="gramStart"/>
      <w:r>
        <w:rPr>
          <w:rFonts w:eastAsia="標楷體" w:hint="eastAsia"/>
        </w:rPr>
        <w:t>的編算更為</w:t>
      </w:r>
      <w:proofErr w:type="gramEnd"/>
      <w:r>
        <w:rPr>
          <w:rFonts w:eastAsia="標楷體" w:hint="eastAsia"/>
        </w:rPr>
        <w:t>困難，</w:t>
      </w:r>
      <w:r w:rsidR="00EB65F5">
        <w:rPr>
          <w:rFonts w:eastAsia="標楷體" w:hint="eastAsia"/>
        </w:rPr>
        <w:t>通常不直接使用</w:t>
      </w:r>
      <w:proofErr w:type="spellStart"/>
      <w:r w:rsidR="00EB65F5">
        <w:rPr>
          <w:rFonts w:eastAsia="標楷體" w:hint="eastAsia"/>
        </w:rPr>
        <w:t>Greville</w:t>
      </w:r>
      <w:proofErr w:type="spellEnd"/>
      <w:r w:rsidR="00EB65F5">
        <w:rPr>
          <w:rFonts w:eastAsia="標楷體" w:hint="eastAsia"/>
        </w:rPr>
        <w:t>及</w:t>
      </w:r>
      <w:r w:rsidR="00EB65F5">
        <w:rPr>
          <w:rFonts w:eastAsia="標楷體" w:hint="eastAsia"/>
        </w:rPr>
        <w:t>Whittaker</w:t>
      </w:r>
      <w:proofErr w:type="gramStart"/>
      <w:r w:rsidR="00EB65F5">
        <w:rPr>
          <w:rFonts w:eastAsia="標楷體" w:hint="eastAsia"/>
        </w:rPr>
        <w:t>等修勻方法</w:t>
      </w:r>
      <w:proofErr w:type="gramEnd"/>
      <w:r w:rsidR="00EB65F5">
        <w:rPr>
          <w:rFonts w:eastAsia="標楷體" w:hint="eastAsia"/>
        </w:rPr>
        <w:t>，較常見的方法是透過死亡率模型，而</w:t>
      </w:r>
      <w:r w:rsidR="00EB65F5">
        <w:rPr>
          <w:rFonts w:eastAsia="標楷體" w:hint="eastAsia"/>
        </w:rPr>
        <w:t>Gompertz</w:t>
      </w:r>
      <w:r w:rsidR="00EB65F5">
        <w:rPr>
          <w:rFonts w:eastAsia="標楷體" w:hint="eastAsia"/>
        </w:rPr>
        <w:t>法則是其中較常見的假設之</w:t>
      </w:r>
      <w:proofErr w:type="gramStart"/>
      <w:r w:rsidR="00EB65F5">
        <w:rPr>
          <w:rFonts w:eastAsia="標楷體" w:hint="eastAsia"/>
        </w:rPr>
        <w:t>一</w:t>
      </w:r>
      <w:proofErr w:type="gramEnd"/>
      <w:r w:rsidR="00EB65F5">
        <w:rPr>
          <w:rFonts w:eastAsia="標楷體" w:hint="eastAsia"/>
        </w:rPr>
        <w:t>。</w:t>
      </w:r>
      <w:r w:rsidR="0088239C">
        <w:rPr>
          <w:rFonts w:eastAsia="標楷體" w:hint="eastAsia"/>
        </w:rPr>
        <w:t>請以臺灣近五年（</w:t>
      </w:r>
      <w:r w:rsidR="0088239C">
        <w:rPr>
          <w:rFonts w:eastAsia="標楷體" w:hint="eastAsia"/>
        </w:rPr>
        <w:t>2012-2016</w:t>
      </w:r>
      <w:r w:rsidR="0088239C">
        <w:rPr>
          <w:rFonts w:eastAsia="標楷體" w:hint="eastAsia"/>
        </w:rPr>
        <w:t>年）中高齡人口資料測試</w:t>
      </w:r>
      <w:r w:rsidR="00FF2295">
        <w:rPr>
          <w:rFonts w:eastAsia="標楷體" w:hint="eastAsia"/>
        </w:rPr>
        <w:t>本方法與</w:t>
      </w:r>
      <w:r w:rsidR="0088239C">
        <w:rPr>
          <w:rFonts w:eastAsia="標楷體" w:hint="eastAsia"/>
        </w:rPr>
        <w:t>資料年齡、估計方法的關聯。</w:t>
      </w:r>
    </w:p>
    <w:p w:rsidR="0088239C" w:rsidRDefault="0088239C" w:rsidP="0088239C">
      <w:pPr>
        <w:pStyle w:val="a9"/>
        <w:numPr>
          <w:ilvl w:val="0"/>
          <w:numId w:val="12"/>
        </w:numPr>
        <w:spacing w:line="300" w:lineRule="auto"/>
        <w:ind w:leftChars="0" w:left="641" w:hanging="357"/>
        <w:rPr>
          <w:rFonts w:eastAsia="標楷體" w:hint="eastAsia"/>
        </w:rPr>
      </w:pPr>
      <w:r>
        <w:rPr>
          <w:rFonts w:eastAsia="標楷體" w:hint="eastAsia"/>
        </w:rPr>
        <w:t>以</w:t>
      </w:r>
      <w:r>
        <w:rPr>
          <w:rFonts w:eastAsia="標楷體" w:hint="eastAsia"/>
        </w:rPr>
        <w:t>MLE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NM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WLS</w:t>
      </w:r>
      <w:r>
        <w:rPr>
          <w:rFonts w:eastAsia="標楷體" w:hint="eastAsia"/>
        </w:rPr>
        <w:t>三種方法，套入</w:t>
      </w:r>
      <w:r>
        <w:rPr>
          <w:rFonts w:eastAsia="標楷體" w:hint="eastAsia"/>
        </w:rPr>
        <w:t>2012-2016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50-99</w:t>
      </w:r>
      <w:r>
        <w:rPr>
          <w:rFonts w:eastAsia="標楷體" w:hint="eastAsia"/>
        </w:rPr>
        <w:t>歲（五齡組）死亡資料，比較不同方法及資料期間的差異</w:t>
      </w:r>
      <w:r w:rsidR="00941097">
        <w:rPr>
          <w:rFonts w:eastAsia="標楷體" w:hint="eastAsia"/>
        </w:rPr>
        <w:t>（</w:t>
      </w:r>
      <w:r w:rsidR="00941097">
        <w:rPr>
          <w:rFonts w:eastAsia="標楷體" w:hint="eastAsia"/>
        </w:rPr>
        <w:t>3</w:t>
      </w:r>
      <w:r w:rsidR="00941097">
        <w:rPr>
          <w:rFonts w:eastAsia="標楷體" w:hint="eastAsia"/>
        </w:rPr>
        <w:sym w:font="Symbol" w:char="F0B4"/>
      </w:r>
      <w:r w:rsidR="00941097">
        <w:rPr>
          <w:rFonts w:eastAsia="標楷體" w:hint="eastAsia"/>
        </w:rPr>
        <w:t>5=15</w:t>
      </w:r>
      <w:r w:rsidR="00941097">
        <w:rPr>
          <w:rFonts w:eastAsia="標楷體" w:hint="eastAsia"/>
        </w:rPr>
        <w:t>種組合）</w:t>
      </w:r>
      <w:r>
        <w:rPr>
          <w:rFonts w:eastAsia="標楷體" w:hint="eastAsia"/>
        </w:rPr>
        <w:t>。</w:t>
      </w:r>
    </w:p>
    <w:p w:rsidR="0088239C" w:rsidRDefault="0088239C" w:rsidP="00853496">
      <w:pPr>
        <w:pStyle w:val="a9"/>
        <w:numPr>
          <w:ilvl w:val="0"/>
          <w:numId w:val="12"/>
        </w:numPr>
        <w:spacing w:line="300" w:lineRule="auto"/>
        <w:ind w:leftChars="0" w:left="641" w:hanging="357"/>
        <w:jc w:val="both"/>
        <w:rPr>
          <w:rFonts w:eastAsia="標楷體" w:hint="eastAsia"/>
        </w:rPr>
      </w:pPr>
      <w:r>
        <w:rPr>
          <w:rFonts w:eastAsia="標楷體" w:hint="eastAsia"/>
        </w:rPr>
        <w:t>以</w:t>
      </w:r>
      <w:r>
        <w:rPr>
          <w:rFonts w:eastAsia="標楷體" w:hint="eastAsia"/>
        </w:rPr>
        <w:t>WLS</w:t>
      </w:r>
      <w:r>
        <w:rPr>
          <w:rFonts w:eastAsia="標楷體" w:hint="eastAsia"/>
        </w:rPr>
        <w:t>估計方法</w:t>
      </w:r>
      <w:r w:rsidR="00EC210D">
        <w:rPr>
          <w:rFonts w:eastAsia="標楷體" w:hint="eastAsia"/>
        </w:rPr>
        <w:t>（或其他兩種估計方法）</w:t>
      </w:r>
      <w:r>
        <w:rPr>
          <w:rFonts w:eastAsia="標楷體" w:hint="eastAsia"/>
        </w:rPr>
        <w:t>，考量</w:t>
      </w:r>
      <w:r>
        <w:rPr>
          <w:rFonts w:eastAsia="標楷體" w:hint="eastAsia"/>
        </w:rPr>
        <w:t>2012-2016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五</w:t>
      </w:r>
      <w:proofErr w:type="gramStart"/>
      <w:r>
        <w:rPr>
          <w:rFonts w:eastAsia="標楷體" w:hint="eastAsia"/>
        </w:rPr>
        <w:t>齡組</w:t>
      </w:r>
      <w:r>
        <w:rPr>
          <w:rFonts w:eastAsia="標楷體" w:hint="eastAsia"/>
        </w:rPr>
        <w:t>死亡</w:t>
      </w:r>
      <w:proofErr w:type="gramEnd"/>
      <w:r>
        <w:rPr>
          <w:rFonts w:eastAsia="標楷體" w:hint="eastAsia"/>
        </w:rPr>
        <w:t>資料</w:t>
      </w:r>
      <w:r>
        <w:rPr>
          <w:rFonts w:eastAsia="標楷體" w:hint="eastAsia"/>
        </w:rPr>
        <w:t>，</w:t>
      </w:r>
      <w:r w:rsidR="00853496">
        <w:rPr>
          <w:rFonts w:eastAsia="標楷體" w:hint="eastAsia"/>
        </w:rPr>
        <w:t>但代入不同年齡範圍，如</w:t>
      </w:r>
      <w:r w:rsidR="00853496">
        <w:rPr>
          <w:rFonts w:eastAsia="標楷體" w:hint="eastAsia"/>
        </w:rPr>
        <w:t>40-99</w:t>
      </w:r>
      <w:r w:rsidR="00853496">
        <w:rPr>
          <w:rFonts w:eastAsia="標楷體" w:hint="eastAsia"/>
        </w:rPr>
        <w:t>歲、</w:t>
      </w:r>
      <w:r w:rsidR="00853496">
        <w:rPr>
          <w:rFonts w:eastAsia="標楷體" w:hint="eastAsia"/>
        </w:rPr>
        <w:t>50-99</w:t>
      </w:r>
      <w:r w:rsidR="00853496">
        <w:rPr>
          <w:rFonts w:eastAsia="標楷體" w:hint="eastAsia"/>
        </w:rPr>
        <w:t>歲、</w:t>
      </w:r>
      <w:r w:rsidR="00853496">
        <w:rPr>
          <w:rFonts w:eastAsia="標楷體" w:hint="eastAsia"/>
        </w:rPr>
        <w:t>60-99</w:t>
      </w:r>
      <w:r w:rsidR="00EC210D">
        <w:rPr>
          <w:rFonts w:eastAsia="標楷體" w:hint="eastAsia"/>
        </w:rPr>
        <w:t>歲。</w:t>
      </w:r>
    </w:p>
    <w:p w:rsidR="00EC210D" w:rsidRPr="0088239C" w:rsidRDefault="00EC210D" w:rsidP="00853496">
      <w:pPr>
        <w:pStyle w:val="a9"/>
        <w:numPr>
          <w:ilvl w:val="0"/>
          <w:numId w:val="12"/>
        </w:numPr>
        <w:spacing w:line="300" w:lineRule="auto"/>
        <w:ind w:leftChars="0" w:left="641" w:hanging="357"/>
        <w:jc w:val="both"/>
        <w:rPr>
          <w:rFonts w:eastAsia="標楷體" w:hint="eastAsia"/>
        </w:rPr>
      </w:pPr>
      <w:r>
        <w:rPr>
          <w:rFonts w:eastAsia="標楷體" w:hint="eastAsia"/>
        </w:rPr>
        <w:t>根據前兩項的研究結果，提出你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妳對</w:t>
      </w:r>
      <w:r>
        <w:rPr>
          <w:rFonts w:eastAsia="標楷體" w:hint="eastAsia"/>
        </w:rPr>
        <w:t>Gompertz</w:t>
      </w:r>
      <w:r>
        <w:rPr>
          <w:rFonts w:eastAsia="標楷體" w:hint="eastAsia"/>
        </w:rPr>
        <w:t>法則的使用建議。</w:t>
      </w:r>
    </w:p>
    <w:p w:rsidR="00A27C7D" w:rsidRPr="00A27C7D" w:rsidRDefault="00A27C7D" w:rsidP="00A27C7D">
      <w:pPr>
        <w:pStyle w:val="a9"/>
        <w:rPr>
          <w:rFonts w:eastAsia="標楷體" w:hint="eastAsia"/>
        </w:rPr>
      </w:pPr>
    </w:p>
    <w:p w:rsidR="00E35EDE" w:rsidRDefault="006E6B28" w:rsidP="00E35EDE">
      <w:pPr>
        <w:pStyle w:val="a9"/>
        <w:numPr>
          <w:ilvl w:val="0"/>
          <w:numId w:val="11"/>
        </w:numPr>
        <w:autoSpaceDE w:val="0"/>
        <w:autoSpaceDN w:val="0"/>
        <w:adjustRightInd w:val="0"/>
        <w:spacing w:line="300" w:lineRule="auto"/>
        <w:ind w:leftChars="0" w:left="284" w:hanging="284"/>
        <w:jc w:val="both"/>
        <w:rPr>
          <w:rFonts w:eastAsia="標楷體"/>
        </w:rPr>
      </w:pPr>
      <w:r>
        <w:rPr>
          <w:rFonts w:eastAsia="標楷體" w:hint="eastAsia"/>
        </w:rPr>
        <w:t>(Bonus)</w:t>
      </w:r>
      <w:r>
        <w:rPr>
          <w:rFonts w:eastAsia="標楷體" w:hint="eastAsia"/>
        </w:rPr>
        <w:t>請以臺灣近年商業保險的經驗發生率為依據，套用本課程介紹</w:t>
      </w:r>
      <w:proofErr w:type="gramStart"/>
      <w:r>
        <w:rPr>
          <w:rFonts w:eastAsia="標楷體" w:hint="eastAsia"/>
        </w:rPr>
        <w:t>的修勻方法</w:t>
      </w:r>
      <w:proofErr w:type="gramEnd"/>
      <w:r>
        <w:rPr>
          <w:rFonts w:eastAsia="標楷體" w:hint="eastAsia"/>
        </w:rPr>
        <w:t>，</w:t>
      </w:r>
      <w:proofErr w:type="gramStart"/>
      <w:r>
        <w:rPr>
          <w:rFonts w:eastAsia="標楷體" w:hint="eastAsia"/>
        </w:rPr>
        <w:t>編算</w:t>
      </w:r>
      <w:r w:rsidR="00811363">
        <w:rPr>
          <w:rFonts w:eastAsia="標楷體" w:hint="eastAsia"/>
        </w:rPr>
        <w:t>臺灣</w:t>
      </w:r>
      <w:bookmarkStart w:id="0" w:name="_GoBack"/>
      <w:bookmarkEnd w:id="0"/>
      <w:proofErr w:type="gramEnd"/>
      <w:r w:rsidR="00811363">
        <w:rPr>
          <w:rFonts w:eastAsia="標楷體" w:hint="eastAsia"/>
        </w:rPr>
        <w:t>壽險業</w:t>
      </w:r>
      <w:r>
        <w:rPr>
          <w:rFonts w:eastAsia="標楷體" w:hint="eastAsia"/>
        </w:rPr>
        <w:t>第六回經驗</w:t>
      </w:r>
      <w:r w:rsidR="00E35EDE">
        <w:rPr>
          <w:rFonts w:eastAsia="標楷體" w:hint="eastAsia"/>
        </w:rPr>
        <w:t>生命表</w:t>
      </w:r>
      <w:r>
        <w:rPr>
          <w:rFonts w:eastAsia="標楷體" w:hint="eastAsia"/>
        </w:rPr>
        <w:t>、或是第三回年金生命表。</w:t>
      </w:r>
    </w:p>
    <w:p w:rsidR="00880E80" w:rsidRPr="00880E80" w:rsidRDefault="00880E80" w:rsidP="007C3B05">
      <w:pPr>
        <w:pStyle w:val="a9"/>
        <w:snapToGrid w:val="0"/>
        <w:rPr>
          <w:rFonts w:eastAsia="標楷體"/>
        </w:rPr>
      </w:pPr>
    </w:p>
    <w:p w:rsidR="00880E80" w:rsidRPr="00880E80" w:rsidRDefault="00880E80" w:rsidP="00880E80">
      <w:pPr>
        <w:autoSpaceDE w:val="0"/>
        <w:autoSpaceDN w:val="0"/>
        <w:adjustRightInd w:val="0"/>
        <w:spacing w:line="300" w:lineRule="auto"/>
        <w:jc w:val="both"/>
        <w:rPr>
          <w:rFonts w:eastAsia="標楷體"/>
        </w:rPr>
      </w:pPr>
    </w:p>
    <w:sectPr w:rsidR="00880E80" w:rsidRPr="00880E80" w:rsidSect="00E31B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5C" w:rsidRDefault="00151F5C" w:rsidP="00E678CF">
      <w:r>
        <w:separator/>
      </w:r>
    </w:p>
  </w:endnote>
  <w:endnote w:type="continuationSeparator" w:id="0">
    <w:p w:rsidR="00151F5C" w:rsidRDefault="00151F5C" w:rsidP="00E6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5C" w:rsidRDefault="00151F5C" w:rsidP="00E678CF">
      <w:r>
        <w:separator/>
      </w:r>
    </w:p>
  </w:footnote>
  <w:footnote w:type="continuationSeparator" w:id="0">
    <w:p w:rsidR="00151F5C" w:rsidRDefault="00151F5C" w:rsidP="00E67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3C5"/>
    <w:multiLevelType w:val="hybridMultilevel"/>
    <w:tmpl w:val="4798E1F2"/>
    <w:lvl w:ilvl="0" w:tplc="EB2EF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8E1AF6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A87105"/>
    <w:multiLevelType w:val="hybridMultilevel"/>
    <w:tmpl w:val="3B64C6E8"/>
    <w:lvl w:ilvl="0" w:tplc="9DFAFF9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0F380398"/>
    <w:multiLevelType w:val="hybridMultilevel"/>
    <w:tmpl w:val="A0FEC536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3">
    <w:nsid w:val="148F6C08"/>
    <w:multiLevelType w:val="hybridMultilevel"/>
    <w:tmpl w:val="09F4208C"/>
    <w:lvl w:ilvl="0" w:tplc="86003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466A78A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8600379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FE5854"/>
    <w:multiLevelType w:val="hybridMultilevel"/>
    <w:tmpl w:val="B4944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232864"/>
    <w:multiLevelType w:val="hybridMultilevel"/>
    <w:tmpl w:val="9F062CC8"/>
    <w:lvl w:ilvl="0" w:tplc="86003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B2148B3"/>
    <w:multiLevelType w:val="hybridMultilevel"/>
    <w:tmpl w:val="C506EE0E"/>
    <w:lvl w:ilvl="0" w:tplc="86003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EFD4074"/>
    <w:multiLevelType w:val="hybridMultilevel"/>
    <w:tmpl w:val="15B05F44"/>
    <w:lvl w:ilvl="0" w:tplc="860037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FC4CF0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/>
      </w:rPr>
    </w:lvl>
    <w:lvl w:ilvl="2" w:tplc="54DC0CD2">
      <w:start w:val="1"/>
      <w:numFmt w:val="lowerLetter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520228"/>
    <w:multiLevelType w:val="hybridMultilevel"/>
    <w:tmpl w:val="DF569E4C"/>
    <w:lvl w:ilvl="0" w:tplc="84867E2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20C6B13"/>
    <w:multiLevelType w:val="hybridMultilevel"/>
    <w:tmpl w:val="9DA0745E"/>
    <w:lvl w:ilvl="0" w:tplc="7F6CD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5878349A"/>
    <w:multiLevelType w:val="hybridMultilevel"/>
    <w:tmpl w:val="3A7ADE46"/>
    <w:lvl w:ilvl="0" w:tplc="B76E98FA">
      <w:start w:val="1"/>
      <w:numFmt w:val="lowerLetter"/>
      <w:lvlText w:val="(%1)"/>
      <w:lvlJc w:val="left"/>
      <w:pPr>
        <w:ind w:left="668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58E336BD"/>
    <w:multiLevelType w:val="hybridMultilevel"/>
    <w:tmpl w:val="7DC6A58A"/>
    <w:lvl w:ilvl="0" w:tplc="86003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9FC1B63"/>
    <w:multiLevelType w:val="hybridMultilevel"/>
    <w:tmpl w:val="C506EE0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3A"/>
    <w:rsid w:val="000130C4"/>
    <w:rsid w:val="000D103A"/>
    <w:rsid w:val="000D4600"/>
    <w:rsid w:val="000D5631"/>
    <w:rsid w:val="000E05F9"/>
    <w:rsid w:val="001138A8"/>
    <w:rsid w:val="00123CFD"/>
    <w:rsid w:val="0014770D"/>
    <w:rsid w:val="00151F5C"/>
    <w:rsid w:val="00156562"/>
    <w:rsid w:val="0016684C"/>
    <w:rsid w:val="00194A07"/>
    <w:rsid w:val="001A0389"/>
    <w:rsid w:val="001B366F"/>
    <w:rsid w:val="001D437D"/>
    <w:rsid w:val="001E6E3E"/>
    <w:rsid w:val="001F2A96"/>
    <w:rsid w:val="00217DD4"/>
    <w:rsid w:val="002233A3"/>
    <w:rsid w:val="00240F96"/>
    <w:rsid w:val="00253785"/>
    <w:rsid w:val="002704FF"/>
    <w:rsid w:val="00277518"/>
    <w:rsid w:val="002951BB"/>
    <w:rsid w:val="002F4D5E"/>
    <w:rsid w:val="00307B89"/>
    <w:rsid w:val="0032233D"/>
    <w:rsid w:val="00326C63"/>
    <w:rsid w:val="00352317"/>
    <w:rsid w:val="00365C1E"/>
    <w:rsid w:val="00374846"/>
    <w:rsid w:val="003B64A2"/>
    <w:rsid w:val="003E2549"/>
    <w:rsid w:val="00403363"/>
    <w:rsid w:val="004036D4"/>
    <w:rsid w:val="004349B9"/>
    <w:rsid w:val="004546A6"/>
    <w:rsid w:val="00470DBB"/>
    <w:rsid w:val="004736EB"/>
    <w:rsid w:val="00483031"/>
    <w:rsid w:val="004D5D03"/>
    <w:rsid w:val="0050039C"/>
    <w:rsid w:val="00556CD0"/>
    <w:rsid w:val="00561673"/>
    <w:rsid w:val="0056193B"/>
    <w:rsid w:val="005A3B14"/>
    <w:rsid w:val="005A764E"/>
    <w:rsid w:val="005B3A8E"/>
    <w:rsid w:val="005B5593"/>
    <w:rsid w:val="005C1CA4"/>
    <w:rsid w:val="005C2219"/>
    <w:rsid w:val="005D375D"/>
    <w:rsid w:val="005F2A72"/>
    <w:rsid w:val="005F6070"/>
    <w:rsid w:val="006070B1"/>
    <w:rsid w:val="006400F6"/>
    <w:rsid w:val="0065182E"/>
    <w:rsid w:val="006728EC"/>
    <w:rsid w:val="00677DC4"/>
    <w:rsid w:val="006E6B28"/>
    <w:rsid w:val="00726C71"/>
    <w:rsid w:val="00735A2C"/>
    <w:rsid w:val="007562CE"/>
    <w:rsid w:val="00772C6F"/>
    <w:rsid w:val="00797988"/>
    <w:rsid w:val="00797F93"/>
    <w:rsid w:val="007B1DE3"/>
    <w:rsid w:val="007C3B05"/>
    <w:rsid w:val="007C4C01"/>
    <w:rsid w:val="007D2A8F"/>
    <w:rsid w:val="007E72FC"/>
    <w:rsid w:val="007E7748"/>
    <w:rsid w:val="00811363"/>
    <w:rsid w:val="00845CAC"/>
    <w:rsid w:val="00853496"/>
    <w:rsid w:val="008633F5"/>
    <w:rsid w:val="00863735"/>
    <w:rsid w:val="008644C6"/>
    <w:rsid w:val="00880E80"/>
    <w:rsid w:val="0088239C"/>
    <w:rsid w:val="008906D9"/>
    <w:rsid w:val="008A51C7"/>
    <w:rsid w:val="008C5C2B"/>
    <w:rsid w:val="008E4CB7"/>
    <w:rsid w:val="00912074"/>
    <w:rsid w:val="00921E55"/>
    <w:rsid w:val="00941097"/>
    <w:rsid w:val="009459FD"/>
    <w:rsid w:val="009462A3"/>
    <w:rsid w:val="00954D19"/>
    <w:rsid w:val="0097237C"/>
    <w:rsid w:val="009800FF"/>
    <w:rsid w:val="00983A37"/>
    <w:rsid w:val="00993B69"/>
    <w:rsid w:val="009A5045"/>
    <w:rsid w:val="009F1875"/>
    <w:rsid w:val="009F5BC3"/>
    <w:rsid w:val="00A025DF"/>
    <w:rsid w:val="00A27C7D"/>
    <w:rsid w:val="00A422E2"/>
    <w:rsid w:val="00A520F6"/>
    <w:rsid w:val="00A521B7"/>
    <w:rsid w:val="00A52C6C"/>
    <w:rsid w:val="00A62A0D"/>
    <w:rsid w:val="00A65A74"/>
    <w:rsid w:val="00A731A7"/>
    <w:rsid w:val="00A75EA0"/>
    <w:rsid w:val="00A87B27"/>
    <w:rsid w:val="00AA0F00"/>
    <w:rsid w:val="00AB4636"/>
    <w:rsid w:val="00AE6E56"/>
    <w:rsid w:val="00AF1C62"/>
    <w:rsid w:val="00B0612E"/>
    <w:rsid w:val="00B11939"/>
    <w:rsid w:val="00B20BC8"/>
    <w:rsid w:val="00B25322"/>
    <w:rsid w:val="00B25B9A"/>
    <w:rsid w:val="00B31EAD"/>
    <w:rsid w:val="00B47595"/>
    <w:rsid w:val="00B8154C"/>
    <w:rsid w:val="00BA6ACD"/>
    <w:rsid w:val="00BD267A"/>
    <w:rsid w:val="00BF4868"/>
    <w:rsid w:val="00C01058"/>
    <w:rsid w:val="00C14FDE"/>
    <w:rsid w:val="00C206C9"/>
    <w:rsid w:val="00C325D8"/>
    <w:rsid w:val="00C332DA"/>
    <w:rsid w:val="00C474BE"/>
    <w:rsid w:val="00C51085"/>
    <w:rsid w:val="00C56A5D"/>
    <w:rsid w:val="00C62735"/>
    <w:rsid w:val="00C66013"/>
    <w:rsid w:val="00C67202"/>
    <w:rsid w:val="00C77DDD"/>
    <w:rsid w:val="00C950AA"/>
    <w:rsid w:val="00CC60DE"/>
    <w:rsid w:val="00CE0443"/>
    <w:rsid w:val="00D00E36"/>
    <w:rsid w:val="00D27077"/>
    <w:rsid w:val="00D318D7"/>
    <w:rsid w:val="00D34FC5"/>
    <w:rsid w:val="00D431CF"/>
    <w:rsid w:val="00DA0D11"/>
    <w:rsid w:val="00DA27E8"/>
    <w:rsid w:val="00DB5AFF"/>
    <w:rsid w:val="00DD580B"/>
    <w:rsid w:val="00DD5DBF"/>
    <w:rsid w:val="00E31BF0"/>
    <w:rsid w:val="00E35EDE"/>
    <w:rsid w:val="00E678CF"/>
    <w:rsid w:val="00E86DAE"/>
    <w:rsid w:val="00E931A7"/>
    <w:rsid w:val="00EB65F5"/>
    <w:rsid w:val="00EC0A49"/>
    <w:rsid w:val="00EC210D"/>
    <w:rsid w:val="00EC2228"/>
    <w:rsid w:val="00EC55C9"/>
    <w:rsid w:val="00EF0A27"/>
    <w:rsid w:val="00EF3593"/>
    <w:rsid w:val="00F02553"/>
    <w:rsid w:val="00F14AF5"/>
    <w:rsid w:val="00F165F0"/>
    <w:rsid w:val="00F2051A"/>
    <w:rsid w:val="00F23AF9"/>
    <w:rsid w:val="00F33DB5"/>
    <w:rsid w:val="00F62F00"/>
    <w:rsid w:val="00F81F07"/>
    <w:rsid w:val="00F82A8A"/>
    <w:rsid w:val="00F93ACF"/>
    <w:rsid w:val="00FB5A3A"/>
    <w:rsid w:val="00FD3DA7"/>
    <w:rsid w:val="00FE2499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1BF0"/>
    <w:pPr>
      <w:adjustRightInd w:val="0"/>
      <w:spacing w:line="360" w:lineRule="atLeast"/>
      <w:jc w:val="center"/>
      <w:textAlignment w:val="baseline"/>
    </w:pPr>
    <w:rPr>
      <w:rFonts w:eastAsia="標楷體"/>
      <w:b/>
      <w:kern w:val="0"/>
      <w:sz w:val="36"/>
      <w:szCs w:val="20"/>
    </w:rPr>
  </w:style>
  <w:style w:type="paragraph" w:styleId="a4">
    <w:name w:val="header"/>
    <w:basedOn w:val="a"/>
    <w:link w:val="a5"/>
    <w:rsid w:val="00E67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678CF"/>
    <w:rPr>
      <w:kern w:val="2"/>
    </w:rPr>
  </w:style>
  <w:style w:type="paragraph" w:styleId="a6">
    <w:name w:val="footer"/>
    <w:basedOn w:val="a"/>
    <w:link w:val="a7"/>
    <w:rsid w:val="00E67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678CF"/>
    <w:rPr>
      <w:kern w:val="2"/>
    </w:rPr>
  </w:style>
  <w:style w:type="character" w:styleId="a8">
    <w:name w:val="Hyperlink"/>
    <w:basedOn w:val="a0"/>
    <w:rsid w:val="009462A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14FD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1BF0"/>
    <w:pPr>
      <w:adjustRightInd w:val="0"/>
      <w:spacing w:line="360" w:lineRule="atLeast"/>
      <w:jc w:val="center"/>
      <w:textAlignment w:val="baseline"/>
    </w:pPr>
    <w:rPr>
      <w:rFonts w:eastAsia="標楷體"/>
      <w:b/>
      <w:kern w:val="0"/>
      <w:sz w:val="36"/>
      <w:szCs w:val="20"/>
    </w:rPr>
  </w:style>
  <w:style w:type="paragraph" w:styleId="a4">
    <w:name w:val="header"/>
    <w:basedOn w:val="a"/>
    <w:link w:val="a5"/>
    <w:rsid w:val="00E67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678CF"/>
    <w:rPr>
      <w:kern w:val="2"/>
    </w:rPr>
  </w:style>
  <w:style w:type="paragraph" w:styleId="a6">
    <w:name w:val="footer"/>
    <w:basedOn w:val="a"/>
    <w:link w:val="a7"/>
    <w:rsid w:val="00E67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678CF"/>
    <w:rPr>
      <w:kern w:val="2"/>
    </w:rPr>
  </w:style>
  <w:style w:type="character" w:styleId="a8">
    <w:name w:val="Hyperlink"/>
    <w:basedOn w:val="a0"/>
    <w:rsid w:val="009462A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14F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681</Characters>
  <Application>Microsoft Office Word</Application>
  <DocSecurity>0</DocSecurity>
  <Lines>5</Lines>
  <Paragraphs>1</Paragraphs>
  <ScaleCrop>false</ScaleCrop>
  <Company>NCCU</Company>
  <LinksUpToDate>false</LinksUpToDate>
  <CharactersWithSpaces>799</CharactersWithSpaces>
  <SharedDoc>false</SharedDoc>
  <HLinks>
    <vt:vector size="6" baseType="variant">
      <vt:variant>
        <vt:i4>5111887</vt:i4>
      </vt:variant>
      <vt:variant>
        <vt:i4>12</vt:i4>
      </vt:variant>
      <vt:variant>
        <vt:i4>0</vt:i4>
      </vt:variant>
      <vt:variant>
        <vt:i4>5</vt:i4>
      </vt:variant>
      <vt:variant>
        <vt:lpwstr>http://www.moi.org.tw/stat), download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 Computing and Simulation</dc:title>
  <dc:creator>Jack Yue</dc:creator>
  <cp:lastModifiedBy>user</cp:lastModifiedBy>
  <cp:revision>15</cp:revision>
  <dcterms:created xsi:type="dcterms:W3CDTF">2017-11-19T04:45:00Z</dcterms:created>
  <dcterms:modified xsi:type="dcterms:W3CDTF">2017-11-19T05:26:00Z</dcterms:modified>
</cp:coreProperties>
</file>