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D7" w:rsidRPr="00A521B7" w:rsidRDefault="00D318D7">
      <w:pPr>
        <w:pStyle w:val="a3"/>
        <w:rPr>
          <w:b w:val="0"/>
          <w:bCs/>
          <w:sz w:val="28"/>
        </w:rPr>
      </w:pPr>
      <w:r w:rsidRPr="00A521B7">
        <w:rPr>
          <w:b w:val="0"/>
          <w:bCs/>
          <w:sz w:val="28"/>
        </w:rPr>
        <w:t>Statistical Computing and Simulation</w:t>
      </w:r>
    </w:p>
    <w:p w:rsidR="00D318D7" w:rsidRPr="00A521B7" w:rsidRDefault="001B366F">
      <w:pPr>
        <w:wordWrap w:val="0"/>
        <w:jc w:val="right"/>
      </w:pPr>
      <w:r>
        <w:t>Spring 20</w:t>
      </w:r>
      <w:r>
        <w:rPr>
          <w:rFonts w:hint="eastAsia"/>
        </w:rPr>
        <w:t>1</w:t>
      </w:r>
      <w:r w:rsidR="00CA307B">
        <w:rPr>
          <w:rFonts w:hint="eastAsia"/>
        </w:rPr>
        <w:t>7</w:t>
      </w:r>
    </w:p>
    <w:p w:rsidR="00D318D7" w:rsidRPr="00A521B7" w:rsidRDefault="004D565F">
      <w:pPr>
        <w:jc w:val="center"/>
      </w:pPr>
      <w:r>
        <w:t xml:space="preserve">Assignment </w:t>
      </w:r>
      <w:r w:rsidR="00D97473">
        <w:rPr>
          <w:rFonts w:hint="eastAsia"/>
        </w:rPr>
        <w:t>5</w:t>
      </w:r>
      <w:r w:rsidR="00FB5A3A" w:rsidRPr="00A521B7">
        <w:t xml:space="preserve">, Due </w:t>
      </w:r>
      <w:r w:rsidR="00D97473">
        <w:rPr>
          <w:rFonts w:hint="eastAsia"/>
        </w:rPr>
        <w:t>June</w:t>
      </w:r>
      <w:r w:rsidR="00FB5A3A" w:rsidRPr="00A521B7">
        <w:t xml:space="preserve"> </w:t>
      </w:r>
      <w:r w:rsidR="000B2C7E">
        <w:rPr>
          <w:rFonts w:hint="eastAsia"/>
        </w:rPr>
        <w:t>13</w:t>
      </w:r>
      <w:r w:rsidR="001B366F">
        <w:t>/20</w:t>
      </w:r>
      <w:r w:rsidR="00C41D52">
        <w:rPr>
          <w:rFonts w:hint="eastAsia"/>
        </w:rPr>
        <w:t>1</w:t>
      </w:r>
      <w:r w:rsidR="000B2C7E">
        <w:rPr>
          <w:rFonts w:hint="eastAsia"/>
        </w:rPr>
        <w:t>7</w:t>
      </w:r>
    </w:p>
    <w:p w:rsidR="00D318D7" w:rsidRPr="00A521B7" w:rsidRDefault="00D318D7" w:rsidP="0071269B">
      <w:pPr>
        <w:snapToGrid w:val="0"/>
        <w:spacing w:line="120" w:lineRule="auto"/>
      </w:pPr>
    </w:p>
    <w:p w:rsidR="00363CA1" w:rsidRPr="00363CA1" w:rsidRDefault="00363CA1" w:rsidP="00363CA1">
      <w:pPr>
        <w:pStyle w:val="2"/>
        <w:numPr>
          <w:ilvl w:val="0"/>
          <w:numId w:val="1"/>
        </w:numPr>
        <w:snapToGrid/>
        <w:spacing w:line="300" w:lineRule="auto"/>
        <w:rPr>
          <w:color w:val="auto"/>
          <w:szCs w:val="24"/>
        </w:rPr>
      </w:pPr>
      <w:r>
        <w:t xml:space="preserve">Try at least three different methods to find the estimates of B and C for the Gompertz model, </w:t>
      </w:r>
      <w:r w:rsidR="008D5635" w:rsidRPr="00507A74">
        <w:rPr>
          <w:position w:val="-12"/>
        </w:rPr>
        <w:object w:dxaOrig="1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3.2pt;height:18.85pt" o:ole="">
            <v:imagedata r:id="rId9" o:title=""/>
          </v:shape>
          <o:OLEObject Type="Embed" ProgID="Equation.3" ShapeID="_x0000_i1030" DrawAspect="Content" ObjectID="_1556290066" r:id="rId10"/>
        </w:object>
      </w:r>
      <w:r>
        <w:t xml:space="preserve"> </w:t>
      </w:r>
      <w:r w:rsidR="00CA307B">
        <w:rPr>
          <w:rFonts w:hint="eastAsia"/>
        </w:rPr>
        <w:t>using the Taiwan</w:t>
      </w:r>
      <w:r>
        <w:t xml:space="preserve"> data </w:t>
      </w:r>
      <w:r w:rsidR="00CA307B">
        <w:rPr>
          <w:rFonts w:hint="eastAsia"/>
        </w:rPr>
        <w:t>in 2016</w:t>
      </w:r>
      <w:r>
        <w:t xml:space="preserve">. You </w:t>
      </w:r>
      <w:r w:rsidR="00CA307B">
        <w:rPr>
          <w:rFonts w:hint="eastAsia"/>
        </w:rPr>
        <w:t>may</w:t>
      </w:r>
      <w:r>
        <w:t xml:space="preserve"> count “</w:t>
      </w:r>
      <w:proofErr w:type="spellStart"/>
      <w:r>
        <w:rPr>
          <w:rFonts w:hint="eastAsia"/>
        </w:rPr>
        <w:t>nlminb</w:t>
      </w:r>
      <w:proofErr w:type="spellEnd"/>
      <w:r>
        <w:t>”</w:t>
      </w:r>
      <w:r>
        <w:rPr>
          <w:rFonts w:hint="eastAsia"/>
        </w:rPr>
        <w:t xml:space="preserve">, </w:t>
      </w:r>
      <w:r>
        <w:t>“</w:t>
      </w:r>
      <w:proofErr w:type="spellStart"/>
      <w:r>
        <w:rPr>
          <w:rFonts w:hint="eastAsia"/>
        </w:rPr>
        <w:t>nls</w:t>
      </w:r>
      <w:proofErr w:type="spellEnd"/>
      <w:r>
        <w:t xml:space="preserve">” </w:t>
      </w:r>
      <w:r>
        <w:rPr>
          <w:rFonts w:hint="eastAsia"/>
        </w:rPr>
        <w:t xml:space="preserve">or </w:t>
      </w:r>
      <w:r>
        <w:t>“</w:t>
      </w:r>
      <w:r>
        <w:rPr>
          <w:rFonts w:hint="eastAsia"/>
        </w:rPr>
        <w:t>opt</w:t>
      </w:r>
      <w:r>
        <w:t>”</w:t>
      </w:r>
      <w:r>
        <w:rPr>
          <w:rFonts w:hint="eastAsia"/>
        </w:rPr>
        <w:t xml:space="preserve"> </w:t>
      </w:r>
      <w:r>
        <w:t>as one of the method (for replacing Newton’s method). Also, similar to what we saw in the class, discuss the influence of starting points to the number of iterations.</w:t>
      </w:r>
      <w:r>
        <w:rPr>
          <w:rFonts w:hint="eastAsia"/>
        </w:rPr>
        <w:t xml:space="preserve"> </w:t>
      </w:r>
      <w:r w:rsidR="00D32FA7">
        <w:rPr>
          <w:rFonts w:hint="eastAsia"/>
        </w:rPr>
        <w:t>You may choose the male data or female data. (Bonus: Compare the results of different counties.)</w:t>
      </w:r>
    </w:p>
    <w:p w:rsidR="00363CA1" w:rsidRPr="00363CA1" w:rsidRDefault="00363CA1" w:rsidP="003B5BEA">
      <w:pPr>
        <w:pStyle w:val="2"/>
        <w:spacing w:line="120" w:lineRule="auto"/>
        <w:ind w:left="357"/>
        <w:rPr>
          <w:color w:val="auto"/>
          <w:szCs w:val="24"/>
        </w:rPr>
      </w:pPr>
    </w:p>
    <w:p w:rsidR="00363CA1" w:rsidRPr="00363CA1" w:rsidRDefault="00363CA1" w:rsidP="00363CA1">
      <w:pPr>
        <w:pStyle w:val="2"/>
        <w:numPr>
          <w:ilvl w:val="0"/>
          <w:numId w:val="1"/>
        </w:numPr>
        <w:snapToGrid/>
        <w:spacing w:line="300" w:lineRule="auto"/>
        <w:rPr>
          <w:color w:val="auto"/>
          <w:szCs w:val="24"/>
        </w:rPr>
      </w:pPr>
      <w:r w:rsidRPr="00602777">
        <w:t xml:space="preserve">Evaluate the CDF of standard normal distribution </w:t>
      </w:r>
      <w:r w:rsidRPr="008C47B5">
        <w:rPr>
          <w:i/>
        </w:rPr>
        <w:sym w:font="Symbol" w:char="F046"/>
      </w:r>
      <w:r w:rsidRPr="008C47B5">
        <w:rPr>
          <w:rFonts w:hint="eastAsia"/>
          <w:i/>
        </w:rPr>
        <w:t>(x)</w:t>
      </w:r>
      <w:r w:rsidRPr="00602777">
        <w:t xml:space="preserve"> using the method of Important Sampling </w:t>
      </w:r>
      <w:r>
        <w:rPr>
          <w:rFonts w:hint="eastAsia"/>
        </w:rPr>
        <w:t xml:space="preserve">and other Variance Reduction Methods </w:t>
      </w:r>
      <w:r w:rsidRPr="00602777">
        <w:t>(</w:t>
      </w:r>
      <w:r>
        <w:rPr>
          <w:rFonts w:hint="eastAsia"/>
        </w:rPr>
        <w:t>at least two different methods</w:t>
      </w:r>
      <w:r w:rsidRPr="00602777">
        <w:t xml:space="preserve">). Consider </w:t>
      </w:r>
      <w:r w:rsidRPr="00602777">
        <w:rPr>
          <w:rFonts w:hint="eastAsia"/>
          <w:i/>
        </w:rPr>
        <w:t xml:space="preserve">x </w:t>
      </w:r>
      <w:r w:rsidRPr="00602777">
        <w:t>=</w:t>
      </w:r>
      <w:r w:rsidRPr="00602777">
        <w:rPr>
          <w:rFonts w:hint="eastAsia"/>
        </w:rPr>
        <w:t xml:space="preserve"> </w:t>
      </w:r>
      <w:r>
        <w:rPr>
          <w:rFonts w:hint="eastAsia"/>
        </w:rPr>
        <w:sym w:font="Symbol" w:char="F02D"/>
      </w:r>
      <w:r>
        <w:rPr>
          <w:rFonts w:hint="eastAsia"/>
        </w:rPr>
        <w:t xml:space="preserve">6, </w:t>
      </w:r>
      <w:r>
        <w:rPr>
          <w:rFonts w:hint="eastAsia"/>
        </w:rPr>
        <w:sym w:font="Symbol" w:char="F02D"/>
      </w:r>
      <w:r>
        <w:rPr>
          <w:rFonts w:hint="eastAsia"/>
        </w:rPr>
        <w:t xml:space="preserve">5, </w:t>
      </w:r>
      <w:r>
        <w:rPr>
          <w:rFonts w:hint="eastAsia"/>
        </w:rPr>
        <w:sym w:font="Symbol" w:char="F02D"/>
      </w:r>
      <w:r>
        <w:rPr>
          <w:rFonts w:hint="eastAsia"/>
        </w:rPr>
        <w:t xml:space="preserve">4, </w:t>
      </w:r>
      <w:r>
        <w:rPr>
          <w:rFonts w:hint="eastAsia"/>
        </w:rPr>
        <w:sym w:font="Symbol" w:char="F02D"/>
      </w:r>
      <w:r>
        <w:rPr>
          <w:rFonts w:hint="eastAsia"/>
        </w:rPr>
        <w:t xml:space="preserve">3.5, </w:t>
      </w:r>
      <w:r>
        <w:rPr>
          <w:rFonts w:hint="eastAsia"/>
        </w:rPr>
        <w:sym w:font="Symbol" w:char="F02D"/>
      </w:r>
      <w:r>
        <w:rPr>
          <w:rFonts w:hint="eastAsia"/>
        </w:rPr>
        <w:t xml:space="preserve">3, </w:t>
      </w:r>
      <w:r>
        <w:rPr>
          <w:rFonts w:hint="eastAsia"/>
        </w:rPr>
        <w:sym w:font="Symbol" w:char="F02D"/>
      </w:r>
      <w:r>
        <w:rPr>
          <w:rFonts w:hint="eastAsia"/>
        </w:rPr>
        <w:t xml:space="preserve">2.5, </w:t>
      </w:r>
      <w:r>
        <w:rPr>
          <w:rFonts w:hint="eastAsia"/>
        </w:rPr>
        <w:sym w:font="Symbol" w:char="F02D"/>
      </w:r>
      <w:r w:rsidRPr="00602777">
        <w:t>2.</w:t>
      </w:r>
    </w:p>
    <w:p w:rsidR="00363CA1" w:rsidRDefault="00363CA1" w:rsidP="003B5BEA">
      <w:pPr>
        <w:pStyle w:val="a8"/>
        <w:snapToGrid w:val="0"/>
        <w:spacing w:line="120" w:lineRule="auto"/>
      </w:pPr>
    </w:p>
    <w:p w:rsidR="000B2C7E" w:rsidRPr="00991421" w:rsidRDefault="000B2C7E" w:rsidP="000B2C7E">
      <w:pPr>
        <w:numPr>
          <w:ilvl w:val="0"/>
          <w:numId w:val="1"/>
        </w:numPr>
        <w:autoSpaceDE w:val="0"/>
        <w:autoSpaceDN w:val="0"/>
        <w:adjustRightInd w:val="0"/>
        <w:snapToGrid w:val="0"/>
        <w:spacing w:line="300" w:lineRule="auto"/>
        <w:jc w:val="both"/>
        <w:rPr>
          <w:color w:val="000000"/>
          <w:kern w:val="0"/>
          <w:szCs w:val="20"/>
        </w:rPr>
      </w:pPr>
      <w:r>
        <w:rPr>
          <w:rFonts w:hint="eastAsia"/>
          <w:kern w:val="0"/>
        </w:rPr>
        <w:t xml:space="preserve">Let </w:t>
      </w:r>
      <w:r w:rsidRPr="00833C30">
        <w:rPr>
          <w:kern w:val="0"/>
          <w:position w:val="-12"/>
        </w:rPr>
        <w:object w:dxaOrig="1300" w:dyaOrig="360">
          <v:shape id="_x0000_i1026" type="#_x0000_t75" style="width:65pt;height:17.5pt" o:ole="">
            <v:imagedata r:id="rId11" o:title=""/>
          </v:shape>
          <o:OLEObject Type="Embed" ProgID="Equation.3" ShapeID="_x0000_i1026" DrawAspect="Content" ObjectID="_1556290067" r:id="rId12"/>
        </w:object>
      </w:r>
      <w:r>
        <w:rPr>
          <w:rFonts w:hint="eastAsia"/>
          <w:kern w:val="0"/>
        </w:rPr>
        <w:t xml:space="preserve"> be independent exponential random variables each with mean 1, and consider the quantity </w:t>
      </w:r>
      <w:r w:rsidRPr="00833C30">
        <w:rPr>
          <w:kern w:val="0"/>
          <w:position w:val="-6"/>
        </w:rPr>
        <w:object w:dxaOrig="200" w:dyaOrig="279">
          <v:shape id="_x0000_i1027" type="#_x0000_t75" style="width:9.8pt;height:14pt" o:ole="">
            <v:imagedata r:id="rId13" o:title=""/>
          </v:shape>
          <o:OLEObject Type="Embed" ProgID="Equation.3" ShapeID="_x0000_i1027" DrawAspect="Content" ObjectID="_1556290068" r:id="rId14"/>
        </w:object>
      </w:r>
      <w:r>
        <w:rPr>
          <w:kern w:val="0"/>
        </w:rPr>
        <w:t xml:space="preserve"> defined by </w:t>
      </w:r>
      <w:r w:rsidRPr="00833C30">
        <w:rPr>
          <w:kern w:val="0"/>
          <w:position w:val="-28"/>
        </w:rPr>
        <w:object w:dxaOrig="2040" w:dyaOrig="680">
          <v:shape id="_x0000_i1028" type="#_x0000_t75" style="width:102.05pt;height:34.25pt" o:ole="">
            <v:imagedata r:id="rId15" o:title=""/>
          </v:shape>
          <o:OLEObject Type="Embed" ProgID="Equation.3" ShapeID="_x0000_i1028" DrawAspect="Content" ObjectID="_1556290069" r:id="rId16"/>
        </w:object>
      </w:r>
      <w:r>
        <w:rPr>
          <w:rFonts w:hint="eastAsia"/>
          <w:kern w:val="0"/>
        </w:rPr>
        <w:t xml:space="preserve"> Propose at least three simulation methods to estimate </w:t>
      </w:r>
      <w:r w:rsidRPr="00833C30">
        <w:rPr>
          <w:kern w:val="0"/>
          <w:position w:val="-6"/>
        </w:rPr>
        <w:object w:dxaOrig="200" w:dyaOrig="279">
          <v:shape id="_x0000_i1029" type="#_x0000_t75" style="width:9.8pt;height:14pt" o:ole="">
            <v:imagedata r:id="rId13" o:title=""/>
          </v:shape>
          <o:OLEObject Type="Embed" ProgID="Equation.3" ShapeID="_x0000_i1029" DrawAspect="Content" ObjectID="_1556290070" r:id="rId17"/>
        </w:object>
      </w:r>
      <w:r>
        <w:rPr>
          <w:rFonts w:hint="eastAsia"/>
          <w:kern w:val="0"/>
        </w:rPr>
        <w:t xml:space="preserve"> and compare their variances.</w:t>
      </w:r>
    </w:p>
    <w:p w:rsidR="00363CA1" w:rsidRDefault="00363CA1" w:rsidP="003B5BEA">
      <w:pPr>
        <w:pStyle w:val="a8"/>
        <w:snapToGrid w:val="0"/>
        <w:spacing w:line="120" w:lineRule="auto"/>
      </w:pPr>
    </w:p>
    <w:p w:rsidR="000B2C7E" w:rsidRPr="00E8289B" w:rsidRDefault="000B2C7E" w:rsidP="000B2C7E">
      <w:pPr>
        <w:pStyle w:val="a8"/>
        <w:numPr>
          <w:ilvl w:val="0"/>
          <w:numId w:val="1"/>
        </w:numPr>
        <w:autoSpaceDE w:val="0"/>
        <w:autoSpaceDN w:val="0"/>
        <w:adjustRightInd w:val="0"/>
        <w:snapToGrid w:val="0"/>
        <w:spacing w:line="360" w:lineRule="auto"/>
        <w:ind w:leftChars="0"/>
        <w:jc w:val="both"/>
        <w:rPr>
          <w:kern w:val="0"/>
          <w:szCs w:val="20"/>
        </w:rPr>
      </w:pPr>
      <w:r w:rsidRPr="00E8289B">
        <w:rPr>
          <w:rFonts w:hint="eastAsia"/>
          <w:kern w:val="0"/>
        </w:rPr>
        <w:t xml:space="preserve">Evaluate the following quantity by both numerical and Monte Carlo </w:t>
      </w:r>
      <w:proofErr w:type="gramStart"/>
      <w:r w:rsidRPr="00E8289B">
        <w:rPr>
          <w:rFonts w:hint="eastAsia"/>
          <w:kern w:val="0"/>
        </w:rPr>
        <w:t>integration</w:t>
      </w:r>
      <w:proofErr w:type="gramEnd"/>
      <w:r w:rsidRPr="00E8289B">
        <w:rPr>
          <w:rFonts w:hint="eastAsia"/>
          <w:kern w:val="0"/>
        </w:rPr>
        <w:t>, and compare their errors with respect to the numbers of observations used. Also, propose at least two simulation methods to reduce the variance of Monte Carlo integration and compare their variances.</w:t>
      </w:r>
    </w:p>
    <w:p w:rsidR="000B2C7E" w:rsidRPr="00AE0AD6" w:rsidRDefault="000B2C7E" w:rsidP="000B2C7E">
      <w:pPr>
        <w:autoSpaceDE w:val="0"/>
        <w:autoSpaceDN w:val="0"/>
        <w:adjustRightInd w:val="0"/>
        <w:snapToGrid w:val="0"/>
        <w:spacing w:line="300" w:lineRule="auto"/>
        <w:ind w:left="482"/>
        <w:jc w:val="center"/>
        <w:rPr>
          <w:kern w:val="0"/>
          <w:szCs w:val="20"/>
        </w:rPr>
      </w:pPr>
      <w:r>
        <w:rPr>
          <w:position w:val="-18"/>
        </w:rPr>
        <w:object w:dxaOrig="1240" w:dyaOrig="520">
          <v:shape id="_x0000_i1025" type="#_x0000_t75" style="width:62.2pt;height:25.85pt" o:ole="">
            <v:imagedata r:id="rId18" o:title=""/>
          </v:shape>
          <o:OLEObject Type="Embed" ProgID="Equation.3" ShapeID="_x0000_i1025" DrawAspect="Content" ObjectID="_1556290071" r:id="rId19"/>
        </w:object>
      </w:r>
    </w:p>
    <w:p w:rsidR="000B2C7E" w:rsidRPr="000B2C7E" w:rsidRDefault="000B2C7E" w:rsidP="003B5BEA">
      <w:pPr>
        <w:autoSpaceDE w:val="0"/>
        <w:autoSpaceDN w:val="0"/>
        <w:adjustRightInd w:val="0"/>
        <w:snapToGrid w:val="0"/>
        <w:spacing w:line="120" w:lineRule="auto"/>
        <w:ind w:left="482"/>
        <w:jc w:val="both"/>
        <w:rPr>
          <w:rFonts w:hint="eastAsia"/>
        </w:rPr>
      </w:pPr>
    </w:p>
    <w:p w:rsidR="00363CA1" w:rsidRDefault="00326E19" w:rsidP="00363CA1">
      <w:pPr>
        <w:numPr>
          <w:ilvl w:val="0"/>
          <w:numId w:val="1"/>
        </w:numPr>
        <w:autoSpaceDE w:val="0"/>
        <w:autoSpaceDN w:val="0"/>
        <w:adjustRightInd w:val="0"/>
        <w:snapToGrid w:val="0"/>
        <w:spacing w:line="360" w:lineRule="auto"/>
        <w:ind w:left="482" w:hanging="482"/>
        <w:contextualSpacing/>
        <w:jc w:val="both"/>
        <w:rPr>
          <w:rFonts w:hint="eastAsia"/>
        </w:rPr>
      </w:pPr>
      <w:r w:rsidRPr="00080732">
        <w:t xml:space="preserve">First, simulate 100 observations from a mixed distribution of </w:t>
      </w:r>
      <w:proofErr w:type="gramStart"/>
      <w:r w:rsidRPr="00080732">
        <w:t>N(</w:t>
      </w:r>
      <w:proofErr w:type="gramEnd"/>
      <w:r w:rsidRPr="00080732">
        <w:sym w:font="Symbol" w:char="F02D"/>
      </w:r>
      <w:r>
        <w:rPr>
          <w:rFonts w:hint="eastAsia"/>
        </w:rPr>
        <w:t>2</w:t>
      </w:r>
      <w:r w:rsidRPr="00080732">
        <w:t>,1) and N(</w:t>
      </w:r>
      <w:r>
        <w:rPr>
          <w:rFonts w:hint="eastAsia"/>
        </w:rPr>
        <w:t>2</w:t>
      </w:r>
      <w:r w:rsidRPr="00080732">
        <w:t>,1)</w:t>
      </w:r>
      <w:r>
        <w:rPr>
          <w:rFonts w:hint="eastAsia"/>
        </w:rPr>
        <w:t>, each with probability 0.5. T</w:t>
      </w:r>
      <w:r w:rsidRPr="00080732">
        <w:t>hen</w:t>
      </w:r>
      <w:r>
        <w:rPr>
          <w:rFonts w:hint="eastAsia"/>
        </w:rPr>
        <w:t>,</w:t>
      </w:r>
      <w:r w:rsidRPr="00080732">
        <w:t xml:space="preserve"> use </w:t>
      </w:r>
      <w:r>
        <w:rPr>
          <w:rFonts w:hint="eastAsia"/>
        </w:rPr>
        <w:t xml:space="preserve">at least </w:t>
      </w:r>
      <w:r w:rsidRPr="00080732">
        <w:t>3 density estimating methods to smooth the observations. You need to specify the parameters in the smoothing methods, and compare the results.</w:t>
      </w:r>
    </w:p>
    <w:p w:rsidR="00326E19" w:rsidRDefault="00326E19" w:rsidP="003B5BEA">
      <w:pPr>
        <w:autoSpaceDE w:val="0"/>
        <w:autoSpaceDN w:val="0"/>
        <w:adjustRightInd w:val="0"/>
        <w:snapToGrid w:val="0"/>
        <w:spacing w:line="120" w:lineRule="auto"/>
        <w:ind w:left="482"/>
        <w:jc w:val="both"/>
        <w:rPr>
          <w:rFonts w:hint="eastAsia"/>
        </w:rPr>
      </w:pPr>
    </w:p>
    <w:p w:rsidR="00326E19" w:rsidRDefault="00326E19" w:rsidP="00363CA1">
      <w:pPr>
        <w:numPr>
          <w:ilvl w:val="0"/>
          <w:numId w:val="1"/>
        </w:numPr>
        <w:autoSpaceDE w:val="0"/>
        <w:autoSpaceDN w:val="0"/>
        <w:adjustRightInd w:val="0"/>
        <w:snapToGrid w:val="0"/>
        <w:spacing w:line="360" w:lineRule="auto"/>
        <w:ind w:left="482" w:hanging="482"/>
        <w:contextualSpacing/>
        <w:jc w:val="both"/>
      </w:pPr>
      <w:r>
        <w:rPr>
          <w:rFonts w:hint="eastAsia"/>
        </w:rPr>
        <w:t>Visit the webpage of Department of Statistics, Ministry of Interior of the Taiwan Government (</w:t>
      </w:r>
      <w:hyperlink r:id="rId20" w:history="1">
        <w:r w:rsidRPr="00DC7CE3">
          <w:rPr>
            <w:rStyle w:val="ac"/>
            <w:rFonts w:hint="eastAsia"/>
          </w:rPr>
          <w:t>www.moi.gov.tw/stat</w:t>
        </w:r>
      </w:hyperlink>
      <w:r>
        <w:rPr>
          <w:rFonts w:hint="eastAsia"/>
        </w:rPr>
        <w:t>) and download the age-specific death records of year 201</w:t>
      </w:r>
      <w:r>
        <w:rPr>
          <w:rFonts w:hint="eastAsia"/>
        </w:rPr>
        <w:t>5</w:t>
      </w:r>
      <w:r>
        <w:rPr>
          <w:rFonts w:hint="eastAsia"/>
        </w:rPr>
        <w:t>.  Use the smoothing techniques introduced in class to revise the age-specific mortality rates and compare with the values from 201</w:t>
      </w:r>
      <w:r>
        <w:rPr>
          <w:rFonts w:hint="eastAsia"/>
        </w:rPr>
        <w:t>5</w:t>
      </w:r>
      <w:r>
        <w:rPr>
          <w:rFonts w:hint="eastAsia"/>
        </w:rPr>
        <w:t xml:space="preserve"> Taiwan abridged life table. You only need to </w:t>
      </w:r>
      <w:r w:rsidR="00FB022B">
        <w:rPr>
          <w:rFonts w:hint="eastAsia"/>
        </w:rPr>
        <w:t>consider the case of the male or</w:t>
      </w:r>
      <w:r>
        <w:rPr>
          <w:rFonts w:hint="eastAsia"/>
        </w:rPr>
        <w:t xml:space="preserve"> female</w:t>
      </w:r>
      <w:r w:rsidR="00FB022B">
        <w:rPr>
          <w:rFonts w:hint="eastAsia"/>
        </w:rPr>
        <w:t>.</w:t>
      </w:r>
    </w:p>
    <w:p w:rsidR="00363CA1" w:rsidRPr="00363CA1" w:rsidRDefault="00363CA1" w:rsidP="0071269B">
      <w:pPr>
        <w:pStyle w:val="2"/>
        <w:spacing w:line="120" w:lineRule="auto"/>
        <w:rPr>
          <w:color w:val="auto"/>
          <w:szCs w:val="24"/>
        </w:rPr>
      </w:pPr>
      <w:bookmarkStart w:id="0" w:name="_GoBack"/>
      <w:bookmarkEnd w:id="0"/>
    </w:p>
    <w:sectPr w:rsidR="00363CA1" w:rsidRPr="00363CA1" w:rsidSect="001E65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A1" w:rsidRDefault="00E577A1" w:rsidP="00E40D4C">
      <w:r>
        <w:separator/>
      </w:r>
    </w:p>
  </w:endnote>
  <w:endnote w:type="continuationSeparator" w:id="0">
    <w:p w:rsidR="00E577A1" w:rsidRDefault="00E577A1" w:rsidP="00E4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A1" w:rsidRDefault="00E577A1" w:rsidP="00E40D4C">
      <w:r>
        <w:separator/>
      </w:r>
    </w:p>
  </w:footnote>
  <w:footnote w:type="continuationSeparator" w:id="0">
    <w:p w:rsidR="00E577A1" w:rsidRDefault="00E577A1" w:rsidP="00E4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C08"/>
    <w:multiLevelType w:val="hybridMultilevel"/>
    <w:tmpl w:val="5D6A0836"/>
    <w:lvl w:ilvl="0" w:tplc="86003792">
      <w:start w:val="1"/>
      <w:numFmt w:val="decimal"/>
      <w:lvlText w:val="%1."/>
      <w:lvlJc w:val="left"/>
      <w:pPr>
        <w:tabs>
          <w:tab w:val="num" w:pos="360"/>
        </w:tabs>
        <w:ind w:left="360" w:hanging="360"/>
      </w:pPr>
      <w:rPr>
        <w:rFonts w:hint="default"/>
        <w:color w:val="auto"/>
      </w:rPr>
    </w:lvl>
    <w:lvl w:ilvl="1" w:tplc="E466A78A">
      <w:start w:val="1"/>
      <w:numFmt w:val="lowerLetter"/>
      <w:lvlText w:val="(%2)"/>
      <w:lvlJc w:val="left"/>
      <w:pPr>
        <w:tabs>
          <w:tab w:val="num" w:pos="840"/>
        </w:tabs>
        <w:ind w:left="840" w:hanging="360"/>
      </w:pPr>
      <w:rPr>
        <w:rFonts w:hint="default"/>
      </w:rPr>
    </w:lvl>
    <w:lvl w:ilvl="2" w:tplc="86003792">
      <w:start w:val="1"/>
      <w:numFmt w:val="decimal"/>
      <w:lvlText w:val="%3."/>
      <w:lvlJc w:val="left"/>
      <w:pPr>
        <w:tabs>
          <w:tab w:val="num" w:pos="1320"/>
        </w:tabs>
        <w:ind w:left="1320" w:hanging="36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AC77D6"/>
    <w:multiLevelType w:val="hybridMultilevel"/>
    <w:tmpl w:val="22325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8A6A29"/>
    <w:multiLevelType w:val="hybridMultilevel"/>
    <w:tmpl w:val="B5B674BA"/>
    <w:lvl w:ilvl="0" w:tplc="78AE4AB2">
      <w:start w:val="1"/>
      <w:numFmt w:val="lowerLetter"/>
      <w:lvlText w:val="(%1)"/>
      <w:lvlJc w:val="left"/>
      <w:pPr>
        <w:tabs>
          <w:tab w:val="num" w:pos="540"/>
        </w:tabs>
        <w:ind w:left="540" w:hanging="360"/>
      </w:pPr>
      <w:rPr>
        <w:rFonts w:ascii="Times New Roman" w:eastAsia="新細明體" w:hAnsi="Times New Roman" w:cs="Times New Roman"/>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nsid w:val="1F232864"/>
    <w:multiLevelType w:val="hybridMultilevel"/>
    <w:tmpl w:val="9F062CC8"/>
    <w:lvl w:ilvl="0" w:tplc="8600379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12830E7"/>
    <w:multiLevelType w:val="hybridMultilevel"/>
    <w:tmpl w:val="E014ED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B2148B3"/>
    <w:multiLevelType w:val="hybridMultilevel"/>
    <w:tmpl w:val="C506EE0E"/>
    <w:lvl w:ilvl="0" w:tplc="86003792">
      <w:start w:val="1"/>
      <w:numFmt w:val="decimal"/>
      <w:lvlText w:val="%1."/>
      <w:lvlJc w:val="left"/>
      <w:pPr>
        <w:tabs>
          <w:tab w:val="num" w:pos="360"/>
        </w:tabs>
        <w:ind w:left="360" w:hanging="360"/>
      </w:pPr>
      <w:rPr>
        <w:rFont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9077848"/>
    <w:multiLevelType w:val="hybridMultilevel"/>
    <w:tmpl w:val="642A2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8D5A3A"/>
    <w:multiLevelType w:val="hybridMultilevel"/>
    <w:tmpl w:val="529A3256"/>
    <w:lvl w:ilvl="0" w:tplc="7BBEC642">
      <w:start w:val="4"/>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3EFD4074"/>
    <w:multiLevelType w:val="hybridMultilevel"/>
    <w:tmpl w:val="FF203AE2"/>
    <w:lvl w:ilvl="0" w:tplc="86003792">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54DC0CD2">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E336BD"/>
    <w:multiLevelType w:val="hybridMultilevel"/>
    <w:tmpl w:val="7DC6A58A"/>
    <w:lvl w:ilvl="0" w:tplc="8600379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9FC1B63"/>
    <w:multiLevelType w:val="hybridMultilevel"/>
    <w:tmpl w:val="C506EE0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9"/>
  </w:num>
  <w:num w:numId="3">
    <w:abstractNumId w:val="10"/>
  </w:num>
  <w:num w:numId="4">
    <w:abstractNumId w:val="5"/>
  </w:num>
  <w:num w:numId="5">
    <w:abstractNumId w:val="8"/>
  </w:num>
  <w:num w:numId="6">
    <w:abstractNumId w:val="3"/>
  </w:num>
  <w:num w:numId="7">
    <w:abstractNumId w:val="6"/>
  </w:num>
  <w:num w:numId="8">
    <w:abstractNumId w:val="1"/>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3A"/>
    <w:rsid w:val="00003124"/>
    <w:rsid w:val="000127C0"/>
    <w:rsid w:val="000130C4"/>
    <w:rsid w:val="00023166"/>
    <w:rsid w:val="00043BA7"/>
    <w:rsid w:val="00061CFB"/>
    <w:rsid w:val="000B03FB"/>
    <w:rsid w:val="000B19F6"/>
    <w:rsid w:val="000B2C7E"/>
    <w:rsid w:val="000C2E00"/>
    <w:rsid w:val="000D0406"/>
    <w:rsid w:val="000D103A"/>
    <w:rsid w:val="000D4600"/>
    <w:rsid w:val="000E05F9"/>
    <w:rsid w:val="001114A8"/>
    <w:rsid w:val="00123CFD"/>
    <w:rsid w:val="0014770D"/>
    <w:rsid w:val="00156562"/>
    <w:rsid w:val="00194A07"/>
    <w:rsid w:val="001A0389"/>
    <w:rsid w:val="001B366F"/>
    <w:rsid w:val="001C4CCA"/>
    <w:rsid w:val="001D437D"/>
    <w:rsid w:val="001E65EC"/>
    <w:rsid w:val="001E6E3E"/>
    <w:rsid w:val="001F2A96"/>
    <w:rsid w:val="00237B55"/>
    <w:rsid w:val="00240F96"/>
    <w:rsid w:val="002462F2"/>
    <w:rsid w:val="00253785"/>
    <w:rsid w:val="002704FF"/>
    <w:rsid w:val="002814C0"/>
    <w:rsid w:val="002F381A"/>
    <w:rsid w:val="00307B89"/>
    <w:rsid w:val="00315499"/>
    <w:rsid w:val="0032233D"/>
    <w:rsid w:val="00326C63"/>
    <w:rsid w:val="00326E19"/>
    <w:rsid w:val="00333925"/>
    <w:rsid w:val="00363CA1"/>
    <w:rsid w:val="00365C1E"/>
    <w:rsid w:val="00373C3F"/>
    <w:rsid w:val="00374846"/>
    <w:rsid w:val="003B5BEA"/>
    <w:rsid w:val="003D5FBE"/>
    <w:rsid w:val="004036D4"/>
    <w:rsid w:val="004546A6"/>
    <w:rsid w:val="00470DBB"/>
    <w:rsid w:val="004736EB"/>
    <w:rsid w:val="00486DD1"/>
    <w:rsid w:val="004D565F"/>
    <w:rsid w:val="0050039C"/>
    <w:rsid w:val="005316CD"/>
    <w:rsid w:val="005469D8"/>
    <w:rsid w:val="00547A44"/>
    <w:rsid w:val="00556CD0"/>
    <w:rsid w:val="00561673"/>
    <w:rsid w:val="005A5B1B"/>
    <w:rsid w:val="005B5593"/>
    <w:rsid w:val="005C1CA4"/>
    <w:rsid w:val="005C2219"/>
    <w:rsid w:val="005D375D"/>
    <w:rsid w:val="005D7400"/>
    <w:rsid w:val="005E5683"/>
    <w:rsid w:val="005F6070"/>
    <w:rsid w:val="006070B1"/>
    <w:rsid w:val="006400F6"/>
    <w:rsid w:val="0065182E"/>
    <w:rsid w:val="006728EC"/>
    <w:rsid w:val="006A3B65"/>
    <w:rsid w:val="006B3B75"/>
    <w:rsid w:val="006C7545"/>
    <w:rsid w:val="0071269B"/>
    <w:rsid w:val="00714D24"/>
    <w:rsid w:val="00726C71"/>
    <w:rsid w:val="0074091A"/>
    <w:rsid w:val="00797988"/>
    <w:rsid w:val="00797F93"/>
    <w:rsid w:val="007C5A20"/>
    <w:rsid w:val="007D2A8F"/>
    <w:rsid w:val="007E72FC"/>
    <w:rsid w:val="007E7748"/>
    <w:rsid w:val="00801709"/>
    <w:rsid w:val="008633F5"/>
    <w:rsid w:val="00863E76"/>
    <w:rsid w:val="008644C6"/>
    <w:rsid w:val="008A51C7"/>
    <w:rsid w:val="008C5C2B"/>
    <w:rsid w:val="008D5635"/>
    <w:rsid w:val="009022E6"/>
    <w:rsid w:val="00912074"/>
    <w:rsid w:val="00921E55"/>
    <w:rsid w:val="009459FD"/>
    <w:rsid w:val="00970D27"/>
    <w:rsid w:val="00983A37"/>
    <w:rsid w:val="009B2CE3"/>
    <w:rsid w:val="009F1875"/>
    <w:rsid w:val="009F5BC3"/>
    <w:rsid w:val="00A062E5"/>
    <w:rsid w:val="00A422E2"/>
    <w:rsid w:val="00A520F6"/>
    <w:rsid w:val="00A521B7"/>
    <w:rsid w:val="00A62A0D"/>
    <w:rsid w:val="00A65A74"/>
    <w:rsid w:val="00A72545"/>
    <w:rsid w:val="00A92731"/>
    <w:rsid w:val="00AA0F00"/>
    <w:rsid w:val="00AA4CF1"/>
    <w:rsid w:val="00AB4636"/>
    <w:rsid w:val="00AB51E9"/>
    <w:rsid w:val="00AC4E8C"/>
    <w:rsid w:val="00AD1384"/>
    <w:rsid w:val="00AE454C"/>
    <w:rsid w:val="00AE6E56"/>
    <w:rsid w:val="00AF1C62"/>
    <w:rsid w:val="00B0612E"/>
    <w:rsid w:val="00B07145"/>
    <w:rsid w:val="00B10CB7"/>
    <w:rsid w:val="00B11939"/>
    <w:rsid w:val="00B20BC8"/>
    <w:rsid w:val="00B25322"/>
    <w:rsid w:val="00B25B9A"/>
    <w:rsid w:val="00B46510"/>
    <w:rsid w:val="00B47595"/>
    <w:rsid w:val="00B76DCB"/>
    <w:rsid w:val="00B810A3"/>
    <w:rsid w:val="00B8154C"/>
    <w:rsid w:val="00BA6ACD"/>
    <w:rsid w:val="00BF4868"/>
    <w:rsid w:val="00C01058"/>
    <w:rsid w:val="00C15845"/>
    <w:rsid w:val="00C206C9"/>
    <w:rsid w:val="00C325D8"/>
    <w:rsid w:val="00C32DEE"/>
    <w:rsid w:val="00C41D52"/>
    <w:rsid w:val="00C51085"/>
    <w:rsid w:val="00C62735"/>
    <w:rsid w:val="00C66013"/>
    <w:rsid w:val="00C8766E"/>
    <w:rsid w:val="00C950AA"/>
    <w:rsid w:val="00CA307B"/>
    <w:rsid w:val="00CC60DE"/>
    <w:rsid w:val="00CE0443"/>
    <w:rsid w:val="00D00E36"/>
    <w:rsid w:val="00D24C0E"/>
    <w:rsid w:val="00D27077"/>
    <w:rsid w:val="00D318D7"/>
    <w:rsid w:val="00D32FA7"/>
    <w:rsid w:val="00D34FC5"/>
    <w:rsid w:val="00D431CF"/>
    <w:rsid w:val="00D453F0"/>
    <w:rsid w:val="00D92108"/>
    <w:rsid w:val="00D97473"/>
    <w:rsid w:val="00DA0401"/>
    <w:rsid w:val="00DA0D11"/>
    <w:rsid w:val="00DA27E8"/>
    <w:rsid w:val="00DD580B"/>
    <w:rsid w:val="00DD5DBF"/>
    <w:rsid w:val="00E078A5"/>
    <w:rsid w:val="00E35E01"/>
    <w:rsid w:val="00E370D4"/>
    <w:rsid w:val="00E40D4C"/>
    <w:rsid w:val="00E4305D"/>
    <w:rsid w:val="00E577A1"/>
    <w:rsid w:val="00E86DAE"/>
    <w:rsid w:val="00E931A7"/>
    <w:rsid w:val="00EC0A49"/>
    <w:rsid w:val="00EC2228"/>
    <w:rsid w:val="00EC55C9"/>
    <w:rsid w:val="00EF0A27"/>
    <w:rsid w:val="00EF19D1"/>
    <w:rsid w:val="00EF3593"/>
    <w:rsid w:val="00EF79EF"/>
    <w:rsid w:val="00F02553"/>
    <w:rsid w:val="00F06EC2"/>
    <w:rsid w:val="00F165F0"/>
    <w:rsid w:val="00F2051A"/>
    <w:rsid w:val="00F23AF9"/>
    <w:rsid w:val="00F33DB5"/>
    <w:rsid w:val="00F55570"/>
    <w:rsid w:val="00F62F00"/>
    <w:rsid w:val="00F65F06"/>
    <w:rsid w:val="00F82F37"/>
    <w:rsid w:val="00F83CAA"/>
    <w:rsid w:val="00F93ACF"/>
    <w:rsid w:val="00FB022B"/>
    <w:rsid w:val="00FB5A3A"/>
    <w:rsid w:val="00FD065B"/>
    <w:rsid w:val="00FD3DA7"/>
    <w:rsid w:val="00FE2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5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E65EC"/>
    <w:pPr>
      <w:adjustRightInd w:val="0"/>
      <w:spacing w:line="360" w:lineRule="atLeast"/>
      <w:jc w:val="center"/>
      <w:textAlignment w:val="baseline"/>
    </w:pPr>
    <w:rPr>
      <w:rFonts w:eastAsia="標楷體"/>
      <w:b/>
      <w:kern w:val="0"/>
      <w:sz w:val="36"/>
      <w:szCs w:val="20"/>
    </w:rPr>
  </w:style>
  <w:style w:type="paragraph" w:styleId="a4">
    <w:name w:val="header"/>
    <w:basedOn w:val="a"/>
    <w:link w:val="a5"/>
    <w:rsid w:val="00E40D4C"/>
    <w:pPr>
      <w:tabs>
        <w:tab w:val="center" w:pos="4153"/>
        <w:tab w:val="right" w:pos="8306"/>
      </w:tabs>
      <w:snapToGrid w:val="0"/>
    </w:pPr>
    <w:rPr>
      <w:sz w:val="20"/>
      <w:szCs w:val="20"/>
    </w:rPr>
  </w:style>
  <w:style w:type="character" w:customStyle="1" w:styleId="a5">
    <w:name w:val="頁首 字元"/>
    <w:basedOn w:val="a0"/>
    <w:link w:val="a4"/>
    <w:rsid w:val="00E40D4C"/>
    <w:rPr>
      <w:kern w:val="2"/>
    </w:rPr>
  </w:style>
  <w:style w:type="paragraph" w:styleId="a6">
    <w:name w:val="footer"/>
    <w:basedOn w:val="a"/>
    <w:link w:val="a7"/>
    <w:rsid w:val="00E40D4C"/>
    <w:pPr>
      <w:tabs>
        <w:tab w:val="center" w:pos="4153"/>
        <w:tab w:val="right" w:pos="8306"/>
      </w:tabs>
      <w:snapToGrid w:val="0"/>
    </w:pPr>
    <w:rPr>
      <w:sz w:val="20"/>
      <w:szCs w:val="20"/>
    </w:rPr>
  </w:style>
  <w:style w:type="character" w:customStyle="1" w:styleId="a7">
    <w:name w:val="頁尾 字元"/>
    <w:basedOn w:val="a0"/>
    <w:link w:val="a6"/>
    <w:rsid w:val="00E40D4C"/>
    <w:rPr>
      <w:kern w:val="2"/>
    </w:rPr>
  </w:style>
  <w:style w:type="paragraph" w:styleId="HTML">
    <w:name w:val="HTML Preformatted"/>
    <w:basedOn w:val="a"/>
    <w:link w:val="HTML0"/>
    <w:rsid w:val="00FD0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D065B"/>
    <w:rPr>
      <w:rFonts w:ascii="細明體" w:eastAsia="細明體" w:hAnsi="細明體" w:cs="細明體"/>
      <w:sz w:val="24"/>
      <w:szCs w:val="24"/>
    </w:rPr>
  </w:style>
  <w:style w:type="paragraph" w:styleId="a8">
    <w:name w:val="List Paragraph"/>
    <w:basedOn w:val="a"/>
    <w:uiPriority w:val="34"/>
    <w:qFormat/>
    <w:rsid w:val="00F83CAA"/>
    <w:pPr>
      <w:ind w:leftChars="200" w:left="480"/>
    </w:pPr>
  </w:style>
  <w:style w:type="paragraph" w:styleId="a9">
    <w:name w:val="Balloon Text"/>
    <w:basedOn w:val="a"/>
    <w:link w:val="aa"/>
    <w:rsid w:val="006C7545"/>
    <w:rPr>
      <w:rFonts w:asciiTheme="majorHAnsi" w:eastAsiaTheme="majorEastAsia" w:hAnsiTheme="majorHAnsi" w:cstheme="majorBidi"/>
      <w:sz w:val="18"/>
      <w:szCs w:val="18"/>
    </w:rPr>
  </w:style>
  <w:style w:type="character" w:customStyle="1" w:styleId="aa">
    <w:name w:val="註解方塊文字 字元"/>
    <w:basedOn w:val="a0"/>
    <w:link w:val="a9"/>
    <w:rsid w:val="006C7545"/>
    <w:rPr>
      <w:rFonts w:asciiTheme="majorHAnsi" w:eastAsiaTheme="majorEastAsia" w:hAnsiTheme="majorHAnsi" w:cstheme="majorBidi"/>
      <w:kern w:val="2"/>
      <w:sz w:val="18"/>
      <w:szCs w:val="18"/>
    </w:rPr>
  </w:style>
  <w:style w:type="paragraph" w:styleId="Web">
    <w:name w:val="Normal (Web)"/>
    <w:basedOn w:val="a"/>
    <w:rsid w:val="00023166"/>
    <w:pPr>
      <w:widowControl/>
      <w:spacing w:before="100" w:beforeAutospacing="1" w:after="100" w:afterAutospacing="1"/>
    </w:pPr>
    <w:rPr>
      <w:rFonts w:ascii="新細明體" w:hAnsi="新細明體" w:cs="新細明體"/>
      <w:kern w:val="0"/>
      <w:lang w:bidi="hi-IN"/>
    </w:rPr>
  </w:style>
  <w:style w:type="character" w:styleId="ab">
    <w:name w:val="Emphasis"/>
    <w:basedOn w:val="a0"/>
    <w:qFormat/>
    <w:rsid w:val="00023166"/>
    <w:rPr>
      <w:i/>
      <w:iCs/>
    </w:rPr>
  </w:style>
  <w:style w:type="character" w:styleId="ac">
    <w:name w:val="Hyperlink"/>
    <w:basedOn w:val="a0"/>
    <w:rsid w:val="00F82F37"/>
    <w:rPr>
      <w:color w:val="0000FF"/>
      <w:u w:val="single"/>
    </w:rPr>
  </w:style>
  <w:style w:type="paragraph" w:styleId="2">
    <w:name w:val="Body Text 2"/>
    <w:basedOn w:val="a"/>
    <w:link w:val="20"/>
    <w:rsid w:val="00333925"/>
    <w:pPr>
      <w:autoSpaceDE w:val="0"/>
      <w:autoSpaceDN w:val="0"/>
      <w:adjustRightInd w:val="0"/>
      <w:snapToGrid w:val="0"/>
      <w:spacing w:line="276" w:lineRule="auto"/>
      <w:jc w:val="both"/>
    </w:pPr>
    <w:rPr>
      <w:color w:val="000000"/>
      <w:kern w:val="0"/>
      <w:szCs w:val="20"/>
    </w:rPr>
  </w:style>
  <w:style w:type="character" w:customStyle="1" w:styleId="20">
    <w:name w:val="本文 2 字元"/>
    <w:basedOn w:val="a0"/>
    <w:link w:val="2"/>
    <w:rsid w:val="00333925"/>
    <w:rPr>
      <w:color w:val="000000"/>
      <w:sz w:val="24"/>
    </w:rPr>
  </w:style>
  <w:style w:type="paragraph" w:styleId="3">
    <w:name w:val="Body Text Indent 3"/>
    <w:basedOn w:val="a"/>
    <w:link w:val="30"/>
    <w:rsid w:val="00363CA1"/>
    <w:pPr>
      <w:spacing w:after="120"/>
      <w:ind w:leftChars="200" w:left="480"/>
    </w:pPr>
    <w:rPr>
      <w:sz w:val="16"/>
      <w:szCs w:val="16"/>
    </w:rPr>
  </w:style>
  <w:style w:type="character" w:customStyle="1" w:styleId="30">
    <w:name w:val="本文縮排 3 字元"/>
    <w:basedOn w:val="a0"/>
    <w:link w:val="3"/>
    <w:rsid w:val="00363CA1"/>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5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E65EC"/>
    <w:pPr>
      <w:adjustRightInd w:val="0"/>
      <w:spacing w:line="360" w:lineRule="atLeast"/>
      <w:jc w:val="center"/>
      <w:textAlignment w:val="baseline"/>
    </w:pPr>
    <w:rPr>
      <w:rFonts w:eastAsia="標楷體"/>
      <w:b/>
      <w:kern w:val="0"/>
      <w:sz w:val="36"/>
      <w:szCs w:val="20"/>
    </w:rPr>
  </w:style>
  <w:style w:type="paragraph" w:styleId="a4">
    <w:name w:val="header"/>
    <w:basedOn w:val="a"/>
    <w:link w:val="a5"/>
    <w:rsid w:val="00E40D4C"/>
    <w:pPr>
      <w:tabs>
        <w:tab w:val="center" w:pos="4153"/>
        <w:tab w:val="right" w:pos="8306"/>
      </w:tabs>
      <w:snapToGrid w:val="0"/>
    </w:pPr>
    <w:rPr>
      <w:sz w:val="20"/>
      <w:szCs w:val="20"/>
    </w:rPr>
  </w:style>
  <w:style w:type="character" w:customStyle="1" w:styleId="a5">
    <w:name w:val="頁首 字元"/>
    <w:basedOn w:val="a0"/>
    <w:link w:val="a4"/>
    <w:rsid w:val="00E40D4C"/>
    <w:rPr>
      <w:kern w:val="2"/>
    </w:rPr>
  </w:style>
  <w:style w:type="paragraph" w:styleId="a6">
    <w:name w:val="footer"/>
    <w:basedOn w:val="a"/>
    <w:link w:val="a7"/>
    <w:rsid w:val="00E40D4C"/>
    <w:pPr>
      <w:tabs>
        <w:tab w:val="center" w:pos="4153"/>
        <w:tab w:val="right" w:pos="8306"/>
      </w:tabs>
      <w:snapToGrid w:val="0"/>
    </w:pPr>
    <w:rPr>
      <w:sz w:val="20"/>
      <w:szCs w:val="20"/>
    </w:rPr>
  </w:style>
  <w:style w:type="character" w:customStyle="1" w:styleId="a7">
    <w:name w:val="頁尾 字元"/>
    <w:basedOn w:val="a0"/>
    <w:link w:val="a6"/>
    <w:rsid w:val="00E40D4C"/>
    <w:rPr>
      <w:kern w:val="2"/>
    </w:rPr>
  </w:style>
  <w:style w:type="paragraph" w:styleId="HTML">
    <w:name w:val="HTML Preformatted"/>
    <w:basedOn w:val="a"/>
    <w:link w:val="HTML0"/>
    <w:rsid w:val="00FD0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D065B"/>
    <w:rPr>
      <w:rFonts w:ascii="細明體" w:eastAsia="細明體" w:hAnsi="細明體" w:cs="細明體"/>
      <w:sz w:val="24"/>
      <w:szCs w:val="24"/>
    </w:rPr>
  </w:style>
  <w:style w:type="paragraph" w:styleId="a8">
    <w:name w:val="List Paragraph"/>
    <w:basedOn w:val="a"/>
    <w:uiPriority w:val="34"/>
    <w:qFormat/>
    <w:rsid w:val="00F83CAA"/>
    <w:pPr>
      <w:ind w:leftChars="200" w:left="480"/>
    </w:pPr>
  </w:style>
  <w:style w:type="paragraph" w:styleId="a9">
    <w:name w:val="Balloon Text"/>
    <w:basedOn w:val="a"/>
    <w:link w:val="aa"/>
    <w:rsid w:val="006C7545"/>
    <w:rPr>
      <w:rFonts w:asciiTheme="majorHAnsi" w:eastAsiaTheme="majorEastAsia" w:hAnsiTheme="majorHAnsi" w:cstheme="majorBidi"/>
      <w:sz w:val="18"/>
      <w:szCs w:val="18"/>
    </w:rPr>
  </w:style>
  <w:style w:type="character" w:customStyle="1" w:styleId="aa">
    <w:name w:val="註解方塊文字 字元"/>
    <w:basedOn w:val="a0"/>
    <w:link w:val="a9"/>
    <w:rsid w:val="006C7545"/>
    <w:rPr>
      <w:rFonts w:asciiTheme="majorHAnsi" w:eastAsiaTheme="majorEastAsia" w:hAnsiTheme="majorHAnsi" w:cstheme="majorBidi"/>
      <w:kern w:val="2"/>
      <w:sz w:val="18"/>
      <w:szCs w:val="18"/>
    </w:rPr>
  </w:style>
  <w:style w:type="paragraph" w:styleId="Web">
    <w:name w:val="Normal (Web)"/>
    <w:basedOn w:val="a"/>
    <w:rsid w:val="00023166"/>
    <w:pPr>
      <w:widowControl/>
      <w:spacing w:before="100" w:beforeAutospacing="1" w:after="100" w:afterAutospacing="1"/>
    </w:pPr>
    <w:rPr>
      <w:rFonts w:ascii="新細明體" w:hAnsi="新細明體" w:cs="新細明體"/>
      <w:kern w:val="0"/>
      <w:lang w:bidi="hi-IN"/>
    </w:rPr>
  </w:style>
  <w:style w:type="character" w:styleId="ab">
    <w:name w:val="Emphasis"/>
    <w:basedOn w:val="a0"/>
    <w:qFormat/>
    <w:rsid w:val="00023166"/>
    <w:rPr>
      <w:i/>
      <w:iCs/>
    </w:rPr>
  </w:style>
  <w:style w:type="character" w:styleId="ac">
    <w:name w:val="Hyperlink"/>
    <w:basedOn w:val="a0"/>
    <w:rsid w:val="00F82F37"/>
    <w:rPr>
      <w:color w:val="0000FF"/>
      <w:u w:val="single"/>
    </w:rPr>
  </w:style>
  <w:style w:type="paragraph" w:styleId="2">
    <w:name w:val="Body Text 2"/>
    <w:basedOn w:val="a"/>
    <w:link w:val="20"/>
    <w:rsid w:val="00333925"/>
    <w:pPr>
      <w:autoSpaceDE w:val="0"/>
      <w:autoSpaceDN w:val="0"/>
      <w:adjustRightInd w:val="0"/>
      <w:snapToGrid w:val="0"/>
      <w:spacing w:line="276" w:lineRule="auto"/>
      <w:jc w:val="both"/>
    </w:pPr>
    <w:rPr>
      <w:color w:val="000000"/>
      <w:kern w:val="0"/>
      <w:szCs w:val="20"/>
    </w:rPr>
  </w:style>
  <w:style w:type="character" w:customStyle="1" w:styleId="20">
    <w:name w:val="本文 2 字元"/>
    <w:basedOn w:val="a0"/>
    <w:link w:val="2"/>
    <w:rsid w:val="00333925"/>
    <w:rPr>
      <w:color w:val="000000"/>
      <w:sz w:val="24"/>
    </w:rPr>
  </w:style>
  <w:style w:type="paragraph" w:styleId="3">
    <w:name w:val="Body Text Indent 3"/>
    <w:basedOn w:val="a"/>
    <w:link w:val="30"/>
    <w:rsid w:val="00363CA1"/>
    <w:pPr>
      <w:spacing w:after="120"/>
      <w:ind w:leftChars="200" w:left="480"/>
    </w:pPr>
    <w:rPr>
      <w:sz w:val="16"/>
      <w:szCs w:val="16"/>
    </w:rPr>
  </w:style>
  <w:style w:type="character" w:customStyle="1" w:styleId="30">
    <w:name w:val="本文縮排 3 字元"/>
    <w:basedOn w:val="a0"/>
    <w:link w:val="3"/>
    <w:rsid w:val="00363CA1"/>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moi.gov.tw/st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DBACE-9BD4-4509-8F89-51409A75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1728</Characters>
  <Application>Microsoft Office Word</Application>
  <DocSecurity>0</DocSecurity>
  <Lines>14</Lines>
  <Paragraphs>4</Paragraphs>
  <ScaleCrop>false</ScaleCrop>
  <Company>NCCU</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Computing and Simulation</dc:title>
  <dc:creator>Jack Yue</dc:creator>
  <cp:lastModifiedBy>user</cp:lastModifiedBy>
  <cp:revision>9</cp:revision>
  <dcterms:created xsi:type="dcterms:W3CDTF">2017-05-14T09:37:00Z</dcterms:created>
  <dcterms:modified xsi:type="dcterms:W3CDTF">2017-05-14T09:58:00Z</dcterms:modified>
</cp:coreProperties>
</file>